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CB9B0" w14:textId="0950E671" w:rsidR="005E4E3B" w:rsidRDefault="005E4E3B" w:rsidP="005E4E3B">
      <w:pPr>
        <w:spacing w:after="0"/>
        <w:ind w:left="-15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D9EF2F" wp14:editId="7FF2310E">
            <wp:extent cx="7333615" cy="10095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009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CB43B36" w14:textId="3132239B" w:rsidR="00A756B3" w:rsidRPr="00896C04" w:rsidRDefault="00A756B3" w:rsidP="00896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0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95080F9" w14:textId="77777777" w:rsidR="00A756B3" w:rsidRPr="00896C04" w:rsidRDefault="00A756B3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</w:t>
      </w:r>
      <w:r w:rsidR="0046001D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896C04">
        <w:rPr>
          <w:rFonts w:ascii="Times New Roman" w:hAnsi="Times New Roman" w:cs="Times New Roman"/>
          <w:sz w:val="24"/>
          <w:szCs w:val="24"/>
        </w:rPr>
        <w:t xml:space="preserve"> МКОУ «Покоснинская СОШ»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14:paraId="0070C221" w14:textId="77777777" w:rsidR="00A756B3" w:rsidRPr="00896C04" w:rsidRDefault="00A756B3" w:rsidP="00896C0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C04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разработан с учетом требований следующих нормативных документов: </w:t>
      </w:r>
    </w:p>
    <w:p w14:paraId="00D40E29" w14:textId="77777777" w:rsidR="00A756B3" w:rsidRPr="00896C04" w:rsidRDefault="00A756B3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- приказы </w:t>
      </w:r>
      <w:proofErr w:type="spellStart"/>
      <w:r w:rsidRPr="00896C0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96C04">
        <w:rPr>
          <w:rFonts w:ascii="Times New Roman" w:hAnsi="Times New Roman" w:cs="Times New Roman"/>
          <w:sz w:val="24"/>
          <w:szCs w:val="24"/>
        </w:rPr>
        <w:t xml:space="preserve"> от 31.05.2021 № 286 и № 287</w:t>
      </w:r>
      <w:r w:rsidR="00650AC2" w:rsidRPr="00896C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"Об утверждении федерального государственного образовательного стандарта начального общего и основного общего образования"</w:t>
      </w:r>
    </w:p>
    <w:p w14:paraId="622FE7C7" w14:textId="77777777" w:rsidR="00A756B3" w:rsidRPr="00896C04" w:rsidRDefault="00A756B3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14:paraId="62DB9B10" w14:textId="77777777" w:rsidR="00A756B3" w:rsidRPr="00896C04" w:rsidRDefault="00A756B3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Закона Российской Федерации «О санитарно-эпидемиологическом благополучии населения» от 12.03.99, гл. 3, ст. 28.II.2;</w:t>
      </w:r>
    </w:p>
    <w:p w14:paraId="7DC7842D" w14:textId="29859EBE" w:rsidR="00650AC2" w:rsidRDefault="00A756B3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Постановления Главного государственного санитарного врача Российской Федерации от 28.09.2020 № 28 «Об утверждении СанПиН 2.4.3648-20 «Санитарно-эпидемиологические требования к условиям и организации обучения в общеобразовательных учреждениях»; </w:t>
      </w:r>
    </w:p>
    <w:p w14:paraId="6A26B578" w14:textId="77777777" w:rsidR="0046001D" w:rsidRPr="00896C04" w:rsidRDefault="0046001D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рекомендации </w:t>
      </w:r>
      <w:r w:rsidRPr="0046001D">
        <w:rPr>
          <w:rFonts w:ascii="Times New Roman" w:hAnsi="Times New Roman" w:cs="Times New Roman"/>
          <w:sz w:val="24"/>
          <w:szCs w:val="24"/>
        </w:rPr>
        <w:t xml:space="preserve">по организации внеурочной деятельности в рамках реализации обновленных федеральных государственных образовательных стандартов начального общего  и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образования. 05.07.2022 № ТВ-1290/03</w:t>
      </w:r>
    </w:p>
    <w:p w14:paraId="6A0CB800" w14:textId="77777777" w:rsidR="00650AC2" w:rsidRPr="00896C04" w:rsidRDefault="00A756B3" w:rsidP="00896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04">
        <w:rPr>
          <w:rFonts w:ascii="Times New Roman" w:hAnsi="Times New Roman" w:cs="Times New Roman"/>
          <w:b/>
          <w:sz w:val="24"/>
          <w:szCs w:val="24"/>
        </w:rPr>
        <w:t>1.2. Направления внеурочной деятельности</w:t>
      </w:r>
    </w:p>
    <w:p w14:paraId="04FBB810" w14:textId="77777777" w:rsidR="00650AC2" w:rsidRPr="00896C04" w:rsidRDefault="00A756B3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План внеурочной деятельности является частью образовательной программы М</w:t>
      </w:r>
      <w:r w:rsidR="00650AC2" w:rsidRPr="00896C04">
        <w:rPr>
          <w:rFonts w:ascii="Times New Roman" w:hAnsi="Times New Roman" w:cs="Times New Roman"/>
          <w:sz w:val="24"/>
          <w:szCs w:val="24"/>
        </w:rPr>
        <w:t>КО</w:t>
      </w:r>
      <w:r w:rsidRPr="00896C04">
        <w:rPr>
          <w:rFonts w:ascii="Times New Roman" w:hAnsi="Times New Roman" w:cs="Times New Roman"/>
          <w:sz w:val="24"/>
          <w:szCs w:val="24"/>
        </w:rPr>
        <w:t>У «</w:t>
      </w:r>
      <w:r w:rsidR="00650AC2" w:rsidRPr="00896C04">
        <w:rPr>
          <w:rFonts w:ascii="Times New Roman" w:hAnsi="Times New Roman" w:cs="Times New Roman"/>
          <w:sz w:val="24"/>
          <w:szCs w:val="24"/>
        </w:rPr>
        <w:t>Покоснинская СОШ</w:t>
      </w:r>
      <w:r w:rsidRPr="00896C04">
        <w:rPr>
          <w:rFonts w:ascii="Times New Roman" w:hAnsi="Times New Roman" w:cs="Times New Roman"/>
          <w:sz w:val="24"/>
          <w:szCs w:val="24"/>
        </w:rPr>
        <w:t xml:space="preserve">». 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</w:t>
      </w:r>
      <w:proofErr w:type="spellStart"/>
      <w:r w:rsidRPr="00896C04">
        <w:rPr>
          <w:rFonts w:ascii="Times New Roman" w:hAnsi="Times New Roman" w:cs="Times New Roman"/>
          <w:sz w:val="24"/>
          <w:szCs w:val="24"/>
        </w:rPr>
        <w:t>классноурочной</w:t>
      </w:r>
      <w:proofErr w:type="spellEnd"/>
      <w:r w:rsidRPr="00896C04">
        <w:rPr>
          <w:rFonts w:ascii="Times New Roman" w:hAnsi="Times New Roman" w:cs="Times New Roman"/>
          <w:sz w:val="24"/>
          <w:szCs w:val="24"/>
        </w:rPr>
        <w:t xml:space="preserve">, и направленную на достижение планируемых результатов освоения основной образовательной программы основного общего и среднего общего образования. </w:t>
      </w:r>
    </w:p>
    <w:p w14:paraId="47D0EC0B" w14:textId="77777777" w:rsidR="00650AC2" w:rsidRPr="00896C04" w:rsidRDefault="00A756B3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Цель внеурочной деятельности: </w:t>
      </w:r>
    </w:p>
    <w:p w14:paraId="34FC3E9C" w14:textId="77777777" w:rsidR="00650AC2" w:rsidRPr="00896C04" w:rsidRDefault="00A756B3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14:paraId="4BFAADA1" w14:textId="77777777" w:rsidR="00650AC2" w:rsidRPr="00896C04" w:rsidRDefault="00A756B3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14:paraId="6AE3D3D9" w14:textId="77777777" w:rsidR="00650AC2" w:rsidRPr="00896C04" w:rsidRDefault="00A756B3" w:rsidP="00896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C04">
        <w:rPr>
          <w:rFonts w:ascii="Times New Roman" w:hAnsi="Times New Roman" w:cs="Times New Roman"/>
          <w:b/>
          <w:sz w:val="24"/>
          <w:szCs w:val="24"/>
        </w:rPr>
        <w:t>МОДЕЛЬ ОРГАНИЗАЦИИ ВНЕУРОЧНОЙ ДЕЯТЕЛЬНОСТИ</w:t>
      </w:r>
    </w:p>
    <w:p w14:paraId="177CE735" w14:textId="43379B0A" w:rsidR="00120959" w:rsidRP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56B3" w:rsidRPr="00B30F7A">
        <w:rPr>
          <w:rFonts w:ascii="Times New Roman" w:hAnsi="Times New Roman" w:cs="Times New Roman"/>
          <w:sz w:val="24"/>
          <w:szCs w:val="24"/>
        </w:rPr>
        <w:t xml:space="preserve">Модель организации внеурочной деятельности </w:t>
      </w:r>
      <w:r w:rsidR="00120959" w:rsidRPr="00B30F7A">
        <w:rPr>
          <w:rFonts w:ascii="Times New Roman" w:hAnsi="Times New Roman" w:cs="Times New Roman"/>
          <w:sz w:val="24"/>
          <w:szCs w:val="24"/>
        </w:rPr>
        <w:t>школы</w:t>
      </w:r>
      <w:r w:rsidR="00A756B3" w:rsidRPr="00B30F7A">
        <w:rPr>
          <w:rFonts w:ascii="Times New Roman" w:hAnsi="Times New Roman" w:cs="Times New Roman"/>
          <w:sz w:val="24"/>
          <w:szCs w:val="24"/>
        </w:rPr>
        <w:t xml:space="preserve"> — </w:t>
      </w:r>
      <w:r w:rsidR="00120959" w:rsidRPr="00B30F7A">
        <w:rPr>
          <w:rFonts w:ascii="Times New Roman" w:hAnsi="Times New Roman" w:cs="Times New Roman"/>
          <w:sz w:val="24"/>
          <w:szCs w:val="24"/>
        </w:rPr>
        <w:t>преобладание учебно-познавательной деятельности.  В</w:t>
      </w:r>
      <w:r w:rsidR="00A756B3" w:rsidRPr="00B30F7A">
        <w:rPr>
          <w:rFonts w:ascii="Times New Roman" w:hAnsi="Times New Roman" w:cs="Times New Roman"/>
          <w:sz w:val="24"/>
          <w:szCs w:val="24"/>
        </w:rPr>
        <w:t xml:space="preserve"> ее реализации принимают участие все педагогические работники организации (учителя, педагог-психолог, </w:t>
      </w:r>
      <w:r w:rsidR="00650AC2" w:rsidRPr="00B30F7A">
        <w:rPr>
          <w:rFonts w:ascii="Times New Roman" w:hAnsi="Times New Roman" w:cs="Times New Roman"/>
          <w:sz w:val="24"/>
          <w:szCs w:val="24"/>
        </w:rPr>
        <w:t>педагог - библиотекарь</w:t>
      </w:r>
      <w:r w:rsidR="00A756B3" w:rsidRPr="00B30F7A">
        <w:rPr>
          <w:rFonts w:ascii="Times New Roman" w:hAnsi="Times New Roman" w:cs="Times New Roman"/>
          <w:sz w:val="24"/>
          <w:szCs w:val="24"/>
        </w:rPr>
        <w:t xml:space="preserve"> и др.).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56B3" w:rsidRPr="00B30F7A">
        <w:rPr>
          <w:rFonts w:ascii="Times New Roman" w:hAnsi="Times New Roman" w:cs="Times New Roman"/>
          <w:sz w:val="24"/>
          <w:szCs w:val="24"/>
        </w:rPr>
        <w:t xml:space="preserve">Координирующую роль выполняет, как правило, классный руководитель. </w:t>
      </w:r>
    </w:p>
    <w:p w14:paraId="3AE7A7E2" w14:textId="77777777" w:rsid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основе данной модели лежат:</w:t>
      </w:r>
    </w:p>
    <w:p w14:paraId="1E26F5B3" w14:textId="20BF476E" w:rsidR="00120959" w:rsidRP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20959" w:rsidRPr="00B30F7A">
        <w:rPr>
          <w:rFonts w:ascii="Times New Roman" w:hAnsi="Times New Roman" w:cs="Times New Roman"/>
          <w:sz w:val="24"/>
          <w:szCs w:val="24"/>
        </w:rPr>
        <w:t>анятия обучающихся по формированию функциональной грамотности:</w:t>
      </w:r>
    </w:p>
    <w:p w14:paraId="1A46D018" w14:textId="766982E8" w:rsidR="00120959" w:rsidRDefault="00120959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7A">
        <w:rPr>
          <w:rFonts w:ascii="Times New Roman" w:hAnsi="Times New Roman" w:cs="Times New Roman"/>
          <w:sz w:val="24"/>
          <w:szCs w:val="24"/>
        </w:rPr>
        <w:t>«Финансовая грамотность» 5-8 класс</w:t>
      </w:r>
    </w:p>
    <w:p w14:paraId="652412A3" w14:textId="35C7B01E" w:rsid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«Полезные навыки» 5-7 класс</w:t>
      </w:r>
    </w:p>
    <w:p w14:paraId="6931C7B7" w14:textId="4D37EABE" w:rsid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Юный инспектор движения»- 5 класс</w:t>
      </w:r>
    </w:p>
    <w:p w14:paraId="753549C5" w14:textId="00BDC3DC" w:rsid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программ внеурочной деятельности направлена на усиление учебных предметов, расширение кругозора учеников:</w:t>
      </w:r>
    </w:p>
    <w:p w14:paraId="1BD9598D" w14:textId="46C91683" w:rsid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к ВПР» - 6,8 классы;</w:t>
      </w:r>
    </w:p>
    <w:p w14:paraId="2B716FC4" w14:textId="414B26AF" w:rsid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«Литературный клуб»</w:t>
      </w:r>
    </w:p>
    <w:p w14:paraId="7B17E635" w14:textId="500BEA66" w:rsidR="00B30F7A" w:rsidRP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«Школьный музей»</w:t>
      </w:r>
    </w:p>
    <w:p w14:paraId="3126B1F5" w14:textId="5DA4A180" w:rsid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="00120959" w:rsidRPr="00B30F7A">
        <w:rPr>
          <w:rFonts w:ascii="Times New Roman" w:hAnsi="Times New Roman" w:cs="Times New Roman"/>
          <w:sz w:val="24"/>
          <w:szCs w:val="24"/>
        </w:rPr>
        <w:t>занятия обучающихся с педагогами, сопровождающими проектно</w:t>
      </w:r>
      <w:r>
        <w:rPr>
          <w:rFonts w:ascii="Times New Roman" w:hAnsi="Times New Roman" w:cs="Times New Roman"/>
          <w:sz w:val="24"/>
          <w:szCs w:val="24"/>
        </w:rPr>
        <w:t>-исследовательскую деятельность:</w:t>
      </w:r>
    </w:p>
    <w:p w14:paraId="0FD48F29" w14:textId="2E35FA36" w:rsidR="00B30F7A" w:rsidRPr="00B30F7A" w:rsidRDefault="00B30F7A" w:rsidP="00B30F7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«Моделируем из картона».</w:t>
      </w:r>
    </w:p>
    <w:p w14:paraId="26520922" w14:textId="2591F753" w:rsidR="00650AC2" w:rsidRDefault="005C2423" w:rsidP="005C2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423">
        <w:rPr>
          <w:rFonts w:ascii="Times New Roman" w:hAnsi="Times New Roman" w:cs="Times New Roman"/>
          <w:sz w:val="24"/>
          <w:szCs w:val="24"/>
        </w:rPr>
        <w:t xml:space="preserve">Особое место занимают </w:t>
      </w:r>
      <w:r w:rsidR="00120959" w:rsidRPr="005C2423">
        <w:rPr>
          <w:rFonts w:ascii="Times New Roman" w:hAnsi="Times New Roman" w:cs="Times New Roman"/>
          <w:sz w:val="24"/>
          <w:szCs w:val="24"/>
        </w:rPr>
        <w:t xml:space="preserve">профориентационные </w:t>
      </w:r>
      <w:r>
        <w:rPr>
          <w:rFonts w:ascii="Times New Roman" w:hAnsi="Times New Roman" w:cs="Times New Roman"/>
          <w:sz w:val="24"/>
          <w:szCs w:val="24"/>
        </w:rPr>
        <w:t>программы:</w:t>
      </w:r>
    </w:p>
    <w:p w14:paraId="6BC9FB79" w14:textId="36EA129D" w:rsidR="005C2423" w:rsidRDefault="005C2423" w:rsidP="005C2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«Россия –мои горизонты»</w:t>
      </w:r>
    </w:p>
    <w:p w14:paraId="4CD8E780" w14:textId="482F1666" w:rsidR="005C2423" w:rsidRDefault="005C2423" w:rsidP="005C2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«Театр и КВН»</w:t>
      </w:r>
    </w:p>
    <w:p w14:paraId="517B12A8" w14:textId="6E4C61C3" w:rsidR="005C2423" w:rsidRDefault="005C2423" w:rsidP="005C2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«Спортивные игры»</w:t>
      </w:r>
    </w:p>
    <w:p w14:paraId="034F5A79" w14:textId="08E438C3" w:rsidR="005C2423" w:rsidRPr="005C2423" w:rsidRDefault="005C2423" w:rsidP="005C2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«Учимся готовить»</w:t>
      </w:r>
    </w:p>
    <w:p w14:paraId="71606C0A" w14:textId="30019622" w:rsidR="00650AC2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i/>
          <w:sz w:val="24"/>
          <w:szCs w:val="24"/>
        </w:rPr>
        <w:t>Специфика внеурочной деятельности</w:t>
      </w:r>
      <w:r w:rsidRPr="00896C04">
        <w:rPr>
          <w:rFonts w:ascii="Times New Roman" w:hAnsi="Times New Roman" w:cs="Times New Roman"/>
          <w:sz w:val="24"/>
          <w:szCs w:val="24"/>
        </w:rPr>
        <w:t xml:space="preserve">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896C04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896C04">
        <w:rPr>
          <w:rFonts w:ascii="Times New Roman" w:hAnsi="Times New Roman" w:cs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</w:t>
      </w:r>
    </w:p>
    <w:p w14:paraId="1B1DB325" w14:textId="77777777" w:rsidR="00650AC2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В процессе совместной творческой деятельности учителя и обучающегося происходит становление личности ребенка. </w:t>
      </w:r>
    </w:p>
    <w:p w14:paraId="5D6E617D" w14:textId="77777777" w:rsidR="00295D38" w:rsidRPr="00295D38" w:rsidRDefault="00650AC2" w:rsidP="00295D38">
      <w:pPr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</w:t>
      </w:r>
      <w:r w:rsidR="00295D38" w:rsidRPr="00295D38">
        <w:rPr>
          <w:rFonts w:ascii="Times New Roman" w:hAnsi="Times New Roman" w:cs="Times New Roman"/>
          <w:sz w:val="24"/>
          <w:szCs w:val="24"/>
        </w:rPr>
        <w:t>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МКОУ «Покоснинская СОШ».</w:t>
      </w:r>
    </w:p>
    <w:p w14:paraId="6E9EEA73" w14:textId="77777777" w:rsidR="00295D38" w:rsidRPr="00E47B61" w:rsidRDefault="00295D38" w:rsidP="00295D38">
      <w:pPr>
        <w:spacing w:after="0" w:line="240" w:lineRule="auto"/>
        <w:ind w:firstLine="709"/>
        <w:jc w:val="center"/>
        <w:rPr>
          <w:rFonts w:ascii="Times New Roman" w:eastAsia="SchoolBookSanPin" w:hAnsi="Times New Roman"/>
          <w:sz w:val="24"/>
          <w:szCs w:val="24"/>
        </w:rPr>
      </w:pPr>
      <w:r w:rsidRPr="00E47B61">
        <w:rPr>
          <w:rFonts w:ascii="Times New Roman" w:eastAsia="SchoolBookSanPin" w:hAnsi="Times New Roman"/>
          <w:sz w:val="24"/>
          <w:szCs w:val="24"/>
        </w:rPr>
        <w:t>Направления внеурочной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8"/>
        <w:gridCol w:w="6833"/>
      </w:tblGrid>
      <w:tr w:rsidR="00295D38" w:rsidRPr="00E47B61" w14:paraId="07956838" w14:textId="77777777" w:rsidTr="00484AA2">
        <w:tc>
          <w:tcPr>
            <w:tcW w:w="0" w:type="auto"/>
          </w:tcPr>
          <w:p w14:paraId="61952926" w14:textId="77777777" w:rsidR="00295D38" w:rsidRPr="00E47B61" w:rsidRDefault="00295D38" w:rsidP="00484AA2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47B61">
              <w:rPr>
                <w:rFonts w:ascii="Times New Roman" w:eastAsia="SchoolBookSanPi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0" w:type="auto"/>
          </w:tcPr>
          <w:p w14:paraId="32587BE2" w14:textId="77777777" w:rsidR="00295D38" w:rsidRPr="00E47B61" w:rsidRDefault="00295D38" w:rsidP="00484AA2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47B61">
              <w:rPr>
                <w:rFonts w:ascii="Times New Roman" w:eastAsia="SchoolBookSanPin" w:hAnsi="Times New Roman"/>
                <w:sz w:val="24"/>
                <w:szCs w:val="24"/>
              </w:rPr>
              <w:t>Основное содержание</w:t>
            </w:r>
          </w:p>
        </w:tc>
      </w:tr>
      <w:tr w:rsidR="00295D38" w:rsidRPr="00E47B61" w14:paraId="1138D9C2" w14:textId="77777777" w:rsidTr="00484AA2">
        <w:tc>
          <w:tcPr>
            <w:tcW w:w="0" w:type="auto"/>
          </w:tcPr>
          <w:p w14:paraId="09CBDB07" w14:textId="77777777" w:rsidR="00295D38" w:rsidRPr="00E47B61" w:rsidRDefault="00295D38" w:rsidP="00484AA2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E47B61">
              <w:rPr>
                <w:rFonts w:ascii="Times New Roman" w:eastAsia="SchoolBookSanPi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0" w:type="auto"/>
          </w:tcPr>
          <w:p w14:paraId="6C9E553C" w14:textId="77777777" w:rsidR="00295D38" w:rsidRPr="00E47B61" w:rsidRDefault="00295D38" w:rsidP="00484AA2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Цель: развитие ценностного отношения  </w:t>
            </w:r>
            <w:r w:rsidRPr="00E47B61">
              <w:rPr>
                <w:rFonts w:ascii="Times New Roman" w:eastAsia="SchoolBookSanPin" w:hAnsi="Times New Roman"/>
                <w:sz w:val="24"/>
                <w:szCs w:val="24"/>
              </w:rPr>
              <w:t xml:space="preserve">обучающихся к своей Родине – России, населяющим ее людям, ее уникальной истории, богатой природе  и великой культуре. 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в обществе. Основные темы</w:t>
            </w:r>
            <w:r w:rsidRPr="00E47B61">
              <w:rPr>
                <w:rFonts w:ascii="Times New Roman" w:eastAsia="SchoolBookSanPin" w:hAnsi="Times New Roman"/>
                <w:sz w:val="24"/>
                <w:szCs w:val="24"/>
              </w:rPr>
              <w:t xml:space="preserve"> занятий  связаны  с 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и повседневной культуре поведения, доброжелательным отношением  к окружающим и ответственным отношением  к собственным поступкам.</w:t>
            </w:r>
          </w:p>
        </w:tc>
      </w:tr>
      <w:tr w:rsidR="00295D38" w14:paraId="6EEA124B" w14:textId="77777777" w:rsidTr="00484AA2">
        <w:tc>
          <w:tcPr>
            <w:tcW w:w="0" w:type="auto"/>
          </w:tcPr>
          <w:p w14:paraId="4D069DCD" w14:textId="45EEBC9A" w:rsidR="00295D38" w:rsidRPr="00113D2A" w:rsidRDefault="00295D38" w:rsidP="002E1058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13D2A">
              <w:rPr>
                <w:rFonts w:ascii="Times New Roman" w:eastAsia="SchoolBookSanPin" w:hAnsi="Times New Roman"/>
                <w:sz w:val="24"/>
                <w:szCs w:val="24"/>
              </w:rPr>
              <w:t>«</w:t>
            </w:r>
            <w:r w:rsidR="002E1058">
              <w:rPr>
                <w:rFonts w:ascii="Times New Roman" w:eastAsia="SchoolBookSanPin" w:hAnsi="Times New Roman"/>
                <w:sz w:val="24"/>
                <w:szCs w:val="24"/>
              </w:rPr>
              <w:t xml:space="preserve">Функциональная </w:t>
            </w:r>
            <w:r w:rsidRPr="00113D2A">
              <w:rPr>
                <w:rFonts w:ascii="Times New Roman" w:eastAsia="SchoolBookSanPin" w:hAnsi="Times New Roman"/>
                <w:sz w:val="24"/>
                <w:szCs w:val="24"/>
              </w:rPr>
              <w:t>грамотность»</w:t>
            </w:r>
          </w:p>
        </w:tc>
        <w:tc>
          <w:tcPr>
            <w:tcW w:w="0" w:type="auto"/>
          </w:tcPr>
          <w:p w14:paraId="11E08F67" w14:textId="77777777" w:rsidR="00295D38" w:rsidRPr="00113D2A" w:rsidRDefault="00295D38" w:rsidP="00484AA2">
            <w:pPr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113D2A">
              <w:rPr>
                <w:rFonts w:ascii="Times New Roman" w:eastAsia="SchoolBookSanPin" w:hAnsi="Times New Roman"/>
                <w:sz w:val="24"/>
                <w:szCs w:val="24"/>
              </w:rPr>
              <w:t>Цель: развитие способности обучающихся применять приобретённые знания, умения и навыки  для решения задач в различных сферах жизнедеятельности, (обеспечение связи обучения  с жизнью). 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</w:tc>
      </w:tr>
      <w:tr w:rsidR="00295D38" w14:paraId="0B504716" w14:textId="77777777" w:rsidTr="00484AA2">
        <w:tc>
          <w:tcPr>
            <w:tcW w:w="0" w:type="auto"/>
          </w:tcPr>
          <w:p w14:paraId="389919C0" w14:textId="77777777" w:rsidR="00295D38" w:rsidRDefault="00295D38" w:rsidP="00484AA2">
            <w:pPr>
              <w:spacing w:line="353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Профориентация</w:t>
            </w:r>
          </w:p>
          <w:p w14:paraId="24CCCA13" w14:textId="08120258" w:rsidR="00CB04E7" w:rsidRPr="00113D2A" w:rsidRDefault="00CB04E7" w:rsidP="00484AA2">
            <w:pPr>
              <w:spacing w:line="353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«Россия- мои горизонты»</w:t>
            </w:r>
          </w:p>
        </w:tc>
        <w:tc>
          <w:tcPr>
            <w:tcW w:w="0" w:type="auto"/>
          </w:tcPr>
          <w:p w14:paraId="5F70F412" w14:textId="77777777" w:rsidR="00295D38" w:rsidRPr="00295D38" w:rsidRDefault="00295D38" w:rsidP="00484AA2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5D38">
              <w:rPr>
                <w:rFonts w:ascii="Times New Roman" w:hAnsi="Times New Roman" w:cs="Times New Roman"/>
                <w:sz w:val="24"/>
                <w:szCs w:val="24"/>
              </w:rPr>
              <w:t>анятия, направленные на удовлетворение профориентационных интересов и потребностей обучающихся. Программа курса внеурочной деятельности «Профориентация» (основное общее образование), одобренная решением федерального учебно-методического объединения по общему образованию, протокол 5/22 от 25.08.2022 г</w:t>
            </w:r>
          </w:p>
        </w:tc>
      </w:tr>
      <w:tr w:rsidR="00295D38" w14:paraId="6E387AE7" w14:textId="77777777" w:rsidTr="00484AA2">
        <w:tc>
          <w:tcPr>
            <w:tcW w:w="0" w:type="auto"/>
            <w:gridSpan w:val="2"/>
          </w:tcPr>
          <w:p w14:paraId="21C3C3BA" w14:textId="77777777" w:rsidR="00295D38" w:rsidRDefault="00295D38" w:rsidP="00484AA2">
            <w:pPr>
              <w:spacing w:line="353" w:lineRule="auto"/>
              <w:jc w:val="center"/>
              <w:rPr>
                <w:rFonts w:ascii="Times New Roman" w:eastAsia="SchoolBookSanPin" w:hAnsi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/>
                <w:sz w:val="28"/>
                <w:szCs w:val="28"/>
              </w:rPr>
              <w:t>Вариативная часть</w:t>
            </w:r>
          </w:p>
        </w:tc>
      </w:tr>
      <w:tr w:rsidR="00295D38" w14:paraId="6E1A0B53" w14:textId="77777777" w:rsidTr="00484AA2">
        <w:tc>
          <w:tcPr>
            <w:tcW w:w="0" w:type="auto"/>
          </w:tcPr>
          <w:p w14:paraId="07CFE2F0" w14:textId="77777777" w:rsidR="00295D38" w:rsidRPr="00113D2A" w:rsidRDefault="00295D38" w:rsidP="00484AA2">
            <w:pPr>
              <w:spacing w:line="353" w:lineRule="auto"/>
              <w:jc w:val="both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</w:tcPr>
          <w:p w14:paraId="4D41BDC5" w14:textId="77777777" w:rsidR="00295D38" w:rsidRPr="00295D38" w:rsidRDefault="00295D38" w:rsidP="00484AA2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95D38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Подготовка к сдаче норм ГТО; </w:t>
            </w:r>
            <w:r w:rsidR="00477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477EEE" w:rsidRPr="00F02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оздает для желающих улучшить свою физическую подготовленность и определить интересы и возможности для специализации в том или ином виде спорта. </w:t>
            </w:r>
          </w:p>
        </w:tc>
      </w:tr>
      <w:tr w:rsidR="00477EEE" w14:paraId="05184817" w14:textId="77777777" w:rsidTr="00484AA2">
        <w:tc>
          <w:tcPr>
            <w:tcW w:w="0" w:type="auto"/>
          </w:tcPr>
          <w:p w14:paraId="78316A68" w14:textId="5D2D5ACF" w:rsidR="00477EEE" w:rsidRDefault="00120959" w:rsidP="00477EE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0" w:type="auto"/>
          </w:tcPr>
          <w:p w14:paraId="1B50C813" w14:textId="796A7756" w:rsidR="00477EEE" w:rsidRPr="00295D38" w:rsidRDefault="00477EEE" w:rsidP="00B30F7A">
            <w:pPr>
              <w:shd w:val="clear" w:color="auto" w:fill="FFFFFF"/>
              <w:ind w:firstLine="600"/>
              <w:jc w:val="both"/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обучающихся базового уровня культуры </w:t>
            </w:r>
            <w:r w:rsidR="00B3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здорового образа жизни и </w:t>
            </w:r>
            <w:r w:rsidRPr="00477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жизнедеятельности в соответствии с современными потребностями ли</w:t>
            </w:r>
            <w:r w:rsidR="00B30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чности, общества и государства.</w:t>
            </w:r>
          </w:p>
        </w:tc>
      </w:tr>
      <w:tr w:rsidR="00477EEE" w14:paraId="1323ED0B" w14:textId="77777777" w:rsidTr="00484AA2">
        <w:tc>
          <w:tcPr>
            <w:tcW w:w="0" w:type="auto"/>
          </w:tcPr>
          <w:p w14:paraId="0F924867" w14:textId="7F19D18B" w:rsidR="00477EEE" w:rsidRDefault="00120959" w:rsidP="00477EE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Ле</w:t>
            </w:r>
            <w:r w:rsidR="002E1058">
              <w:rPr>
                <w:rFonts w:ascii="Times New Roman" w:eastAsia="SchoolBookSanPin" w:hAnsi="Times New Roman"/>
                <w:sz w:val="24"/>
                <w:szCs w:val="24"/>
              </w:rPr>
              <w:t>г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оконструирование</w:t>
            </w:r>
            <w:proofErr w:type="spellEnd"/>
          </w:p>
        </w:tc>
        <w:tc>
          <w:tcPr>
            <w:tcW w:w="0" w:type="auto"/>
          </w:tcPr>
          <w:p w14:paraId="79F04F6C" w14:textId="5ED797BA" w:rsidR="00477EEE" w:rsidRPr="00B30F7A" w:rsidRDefault="00B30F7A" w:rsidP="00477EEE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F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начального  научно-технического мышления,   творчества   обучающихся   посредством   образовательных конструкторов Лего.</w:t>
            </w:r>
          </w:p>
        </w:tc>
      </w:tr>
      <w:tr w:rsidR="00477EEE" w14:paraId="59301B50" w14:textId="77777777" w:rsidTr="00484AA2">
        <w:tc>
          <w:tcPr>
            <w:tcW w:w="0" w:type="auto"/>
          </w:tcPr>
          <w:p w14:paraId="6449722C" w14:textId="77777777" w:rsidR="00477EEE" w:rsidRDefault="00477EEE" w:rsidP="00477EE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</w:tcPr>
          <w:p w14:paraId="70ADDE25" w14:textId="77777777" w:rsidR="00477EEE" w:rsidRPr="00477EEE" w:rsidRDefault="00477EEE" w:rsidP="00874048">
            <w:pPr>
              <w:shd w:val="clear" w:color="auto" w:fill="FFFFFF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E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477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развитие навыков проектной деятельности, оказание методической поддержки обучающимся при подготовке индивидуальных проектов</w:t>
            </w:r>
          </w:p>
        </w:tc>
      </w:tr>
    </w:tbl>
    <w:p w14:paraId="1FD7D5A6" w14:textId="77777777" w:rsidR="00650AC2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C0C29" w14:textId="77777777" w:rsidR="00650AC2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1.3 Режим функционирования МКОУ «</w:t>
      </w:r>
      <w:proofErr w:type="spellStart"/>
      <w:r w:rsidRPr="00896C04">
        <w:rPr>
          <w:rFonts w:ascii="Times New Roman" w:hAnsi="Times New Roman" w:cs="Times New Roman"/>
          <w:sz w:val="24"/>
          <w:szCs w:val="24"/>
        </w:rPr>
        <w:t>Покосниская</w:t>
      </w:r>
      <w:proofErr w:type="spellEnd"/>
      <w:r w:rsidRPr="00896C04">
        <w:rPr>
          <w:rFonts w:ascii="Times New Roman" w:hAnsi="Times New Roman" w:cs="Times New Roman"/>
          <w:sz w:val="24"/>
          <w:szCs w:val="24"/>
        </w:rPr>
        <w:t xml:space="preserve"> СОШ» устанавливается в соответствии с СанПин 2.4.3648-20 и Уставом школы</w:t>
      </w:r>
    </w:p>
    <w:p w14:paraId="52DB45FA" w14:textId="77777777" w:rsidR="00650AC2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Продолжительность внеурочной деятельности учебной недели - максимальная учебная нагрузка обучающихся, предусмотренная учебными планами, соответствует требованиям СанПин 2.4.</w:t>
      </w:r>
    </w:p>
    <w:p w14:paraId="411873CB" w14:textId="77777777" w:rsidR="00650AC2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3648-20 и осуществляется в соответствии с планом и расписанием занятий в количестве до 10 часов в неделю. 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</w:t>
      </w:r>
      <w:r w:rsidR="00295D38">
        <w:rPr>
          <w:rFonts w:ascii="Times New Roman" w:hAnsi="Times New Roman" w:cs="Times New Roman"/>
          <w:sz w:val="24"/>
          <w:szCs w:val="24"/>
        </w:rPr>
        <w:t xml:space="preserve">      </w:t>
      </w:r>
      <w:r w:rsidRPr="00896C04">
        <w:rPr>
          <w:rFonts w:ascii="Times New Roman" w:hAnsi="Times New Roman" w:cs="Times New Roman"/>
          <w:sz w:val="24"/>
          <w:szCs w:val="24"/>
        </w:rPr>
        <w:t>Внеурочная деятельность организуется во второй половине дня не менее, чем через 30 минут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14:paraId="621F02C5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C04">
        <w:rPr>
          <w:rFonts w:ascii="Times New Roman" w:hAnsi="Times New Roman" w:cs="Times New Roman"/>
          <w:b/>
          <w:sz w:val="24"/>
          <w:szCs w:val="24"/>
        </w:rPr>
        <w:t>1.4. Промежуточная аттестация</w:t>
      </w:r>
    </w:p>
    <w:p w14:paraId="5ABA191B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Промежуточная аттестация в рамках внеурочной деятельности не проводится.</w:t>
      </w:r>
    </w:p>
    <w:p w14:paraId="3061FCF9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</w:t>
      </w:r>
      <w:r w:rsidRPr="00896C04">
        <w:rPr>
          <w:rFonts w:ascii="Times New Roman" w:hAnsi="Times New Roman" w:cs="Times New Roman"/>
          <w:i/>
          <w:sz w:val="24"/>
          <w:szCs w:val="24"/>
        </w:rPr>
        <w:t>Образовательные результаты</w:t>
      </w:r>
      <w:r w:rsidRPr="00896C04">
        <w:rPr>
          <w:rFonts w:ascii="Times New Roman" w:hAnsi="Times New Roman" w:cs="Times New Roman"/>
          <w:sz w:val="24"/>
          <w:szCs w:val="24"/>
        </w:rPr>
        <w:t xml:space="preserve"> внеурочной деятельности школьников могут </w:t>
      </w:r>
      <w:r w:rsidRPr="00896C04">
        <w:rPr>
          <w:rFonts w:ascii="Times New Roman" w:hAnsi="Times New Roman" w:cs="Times New Roman"/>
          <w:i/>
          <w:sz w:val="24"/>
          <w:szCs w:val="24"/>
        </w:rPr>
        <w:t>быть трех уровней</w:t>
      </w:r>
      <w:r w:rsidRPr="00896C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329FF8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i/>
          <w:sz w:val="24"/>
          <w:szCs w:val="24"/>
        </w:rPr>
        <w:t>Первый уровень результатов</w:t>
      </w:r>
      <w:r w:rsidRPr="00896C04">
        <w:rPr>
          <w:rFonts w:ascii="Times New Roman" w:hAnsi="Times New Roman" w:cs="Times New Roman"/>
          <w:sz w:val="24"/>
          <w:szCs w:val="24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14:paraId="432FB9D2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</w:t>
      </w:r>
      <w:r w:rsidRPr="00896C04">
        <w:rPr>
          <w:rFonts w:ascii="Times New Roman" w:hAnsi="Times New Roman" w:cs="Times New Roman"/>
          <w:i/>
          <w:sz w:val="24"/>
          <w:szCs w:val="24"/>
        </w:rPr>
        <w:t>Второй уровень результатов</w:t>
      </w:r>
      <w:r w:rsidRPr="00896C04">
        <w:rPr>
          <w:rFonts w:ascii="Times New Roman" w:hAnsi="Times New Roman" w:cs="Times New Roman"/>
          <w:sz w:val="24"/>
          <w:szCs w:val="24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896C04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896C04">
        <w:rPr>
          <w:rFonts w:ascii="Times New Roman" w:hAnsi="Times New Roman" w:cs="Times New Roman"/>
          <w:sz w:val="24"/>
          <w:szCs w:val="24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14:paraId="18F88721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i/>
          <w:sz w:val="24"/>
          <w:szCs w:val="24"/>
        </w:rPr>
        <w:t>Третий уровень результатов</w:t>
      </w:r>
      <w:r w:rsidRPr="00896C04">
        <w:rPr>
          <w:rFonts w:ascii="Times New Roman" w:hAnsi="Times New Roman" w:cs="Times New Roman"/>
          <w:sz w:val="24"/>
          <w:szCs w:val="24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лицея, в открытой общественной среде. Только в самостоятельном социальном действии, «действии для людей и на людях» (М.К. Мамардашвили), которые вовсе не обязательно положительно настроены к действующему, молодой человек действительно становится (а не просто узнаёт о том, как стать) деятелем, гражданином, свободным человеком. </w:t>
      </w:r>
    </w:p>
    <w:p w14:paraId="1164CEAA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Приведем лаконичную формулировку трех уровней результатов внеучебной деятельности школьников: </w:t>
      </w:r>
    </w:p>
    <w:p w14:paraId="635902C8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1-й уровень – школьник знает и понимает общественную жизнь; </w:t>
      </w:r>
    </w:p>
    <w:p w14:paraId="68CCA73E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2-й уровень – школьник ценит общественную жизнь; </w:t>
      </w:r>
    </w:p>
    <w:p w14:paraId="0E38E7A5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3-й уровень – школьник самостоятельно действует в общественной жизни. </w:t>
      </w:r>
    </w:p>
    <w:p w14:paraId="381B4A8E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14:paraId="0A080A79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формирования коммуникативной, этической, социальной, гражданской компетентности школьников;</w:t>
      </w:r>
    </w:p>
    <w:p w14:paraId="7186721C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формирования у детей социокультурной идентичности: страновой (российской), этнической, культурной и др. </w:t>
      </w:r>
    </w:p>
    <w:p w14:paraId="4DD4982D" w14:textId="77777777" w:rsidR="00E6399E" w:rsidRPr="00896C04" w:rsidRDefault="00650AC2" w:rsidP="00896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C04">
        <w:rPr>
          <w:rFonts w:ascii="Times New Roman" w:hAnsi="Times New Roman" w:cs="Times New Roman"/>
          <w:b/>
          <w:sz w:val="24"/>
          <w:szCs w:val="24"/>
        </w:rPr>
        <w:t xml:space="preserve">1.5. Обеспечение плана </w:t>
      </w:r>
    </w:p>
    <w:p w14:paraId="6FDEE7DD" w14:textId="7A8C5956" w:rsidR="00650AC2" w:rsidRPr="00896C04" w:rsidRDefault="00650AC2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План</w:t>
      </w:r>
      <w:r w:rsidR="0046001D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202</w:t>
      </w:r>
      <w:r w:rsidR="00CB04E7">
        <w:rPr>
          <w:rFonts w:ascii="Times New Roman" w:hAnsi="Times New Roman" w:cs="Times New Roman"/>
          <w:sz w:val="24"/>
          <w:szCs w:val="24"/>
        </w:rPr>
        <w:t>4</w:t>
      </w:r>
      <w:r w:rsidR="0046001D">
        <w:rPr>
          <w:rFonts w:ascii="Times New Roman" w:hAnsi="Times New Roman" w:cs="Times New Roman"/>
          <w:sz w:val="24"/>
          <w:szCs w:val="24"/>
        </w:rPr>
        <w:t>/202</w:t>
      </w:r>
      <w:r w:rsidR="00CB04E7">
        <w:rPr>
          <w:rFonts w:ascii="Times New Roman" w:hAnsi="Times New Roman" w:cs="Times New Roman"/>
          <w:sz w:val="24"/>
          <w:szCs w:val="24"/>
        </w:rPr>
        <w:t>5</w:t>
      </w:r>
      <w:r w:rsidRPr="00896C04"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</w:t>
      </w:r>
      <w:r w:rsidR="00E6399E" w:rsidRPr="00896C04">
        <w:rPr>
          <w:rFonts w:ascii="Times New Roman" w:hAnsi="Times New Roman" w:cs="Times New Roman"/>
          <w:sz w:val="24"/>
          <w:szCs w:val="24"/>
        </w:rPr>
        <w:t>3468-20</w:t>
      </w:r>
      <w:r w:rsidRPr="00896C04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</w:t>
      </w:r>
      <w:r w:rsidR="0046001D">
        <w:rPr>
          <w:rFonts w:ascii="Times New Roman" w:hAnsi="Times New Roman" w:cs="Times New Roman"/>
          <w:sz w:val="24"/>
          <w:szCs w:val="24"/>
        </w:rPr>
        <w:t>5-9</w:t>
      </w:r>
      <w:r w:rsidRPr="00896C04">
        <w:rPr>
          <w:rFonts w:ascii="Times New Roman" w:hAnsi="Times New Roman" w:cs="Times New Roman"/>
          <w:sz w:val="24"/>
          <w:szCs w:val="24"/>
        </w:rPr>
        <w:t xml:space="preserve"> классах, реализующих федеральные государственные образовательные стандарты общего образования. 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14:paraId="5571EA3E" w14:textId="77777777" w:rsidR="00E6399E" w:rsidRPr="00896C04" w:rsidRDefault="00E6399E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</w:r>
    </w:p>
    <w:p w14:paraId="0E34282A" w14:textId="062F85AF" w:rsidR="00E6399E" w:rsidRPr="00896C04" w:rsidRDefault="00E6399E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2. Планирование работы объединений</w:t>
      </w:r>
      <w:r w:rsidR="0046001D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202</w:t>
      </w:r>
      <w:r w:rsidR="00CB04E7">
        <w:rPr>
          <w:rFonts w:ascii="Times New Roman" w:hAnsi="Times New Roman" w:cs="Times New Roman"/>
          <w:sz w:val="24"/>
          <w:szCs w:val="24"/>
        </w:rPr>
        <w:t>4</w:t>
      </w:r>
      <w:r w:rsidR="0046001D">
        <w:rPr>
          <w:rFonts w:ascii="Times New Roman" w:hAnsi="Times New Roman" w:cs="Times New Roman"/>
          <w:sz w:val="24"/>
          <w:szCs w:val="24"/>
        </w:rPr>
        <w:t>-202</w:t>
      </w:r>
      <w:r w:rsidR="00CB04E7">
        <w:rPr>
          <w:rFonts w:ascii="Times New Roman" w:hAnsi="Times New Roman" w:cs="Times New Roman"/>
          <w:sz w:val="24"/>
          <w:szCs w:val="24"/>
        </w:rPr>
        <w:t>5</w:t>
      </w:r>
      <w:r w:rsidRPr="00896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C04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896C04">
        <w:rPr>
          <w:rFonts w:ascii="Times New Roman" w:hAnsi="Times New Roman" w:cs="Times New Roman"/>
          <w:sz w:val="24"/>
          <w:szCs w:val="24"/>
        </w:rPr>
        <w:t>.</w:t>
      </w:r>
    </w:p>
    <w:p w14:paraId="01F58C5B" w14:textId="77777777" w:rsidR="002031BE" w:rsidRDefault="0046001D" w:rsidP="00896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2031BE" w:rsidRPr="00896C04">
        <w:rPr>
          <w:rFonts w:ascii="Times New Roman" w:hAnsi="Times New Roman" w:cs="Times New Roman"/>
          <w:b/>
          <w:sz w:val="24"/>
          <w:szCs w:val="24"/>
        </w:rPr>
        <w:t>. Планирование внеурочной деятельности обучающихся 5-9  классов</w:t>
      </w:r>
    </w:p>
    <w:tbl>
      <w:tblPr>
        <w:tblStyle w:val="1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CB04E7" w14:paraId="4D0E8327" w14:textId="77777777" w:rsidTr="00CB04E7">
        <w:tc>
          <w:tcPr>
            <w:tcW w:w="2802" w:type="dxa"/>
            <w:vMerge w:val="restart"/>
            <w:shd w:val="clear" w:color="auto" w:fill="D9D9D9"/>
          </w:tcPr>
          <w:p w14:paraId="44164245" w14:textId="77777777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4F9284A" w14:textId="77777777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11"/>
            <w:shd w:val="clear" w:color="auto" w:fill="D9D9D9"/>
          </w:tcPr>
          <w:p w14:paraId="058B537D" w14:textId="6F906CC3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B04E7" w14:paraId="52B2FB72" w14:textId="77777777" w:rsidTr="00CB04E7">
        <w:tc>
          <w:tcPr>
            <w:tcW w:w="2802" w:type="dxa"/>
            <w:vMerge/>
          </w:tcPr>
          <w:p w14:paraId="40CA5778" w14:textId="77777777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14:paraId="2D8A6A71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  <w:shd w:val="clear" w:color="auto" w:fill="D9D9D9"/>
          </w:tcPr>
          <w:p w14:paraId="32222E58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67" w:type="dxa"/>
            <w:shd w:val="clear" w:color="auto" w:fill="D9D9D9"/>
          </w:tcPr>
          <w:p w14:paraId="6458AFC5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67" w:type="dxa"/>
            <w:shd w:val="clear" w:color="auto" w:fill="D9D9D9"/>
          </w:tcPr>
          <w:p w14:paraId="395C158C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shd w:val="clear" w:color="auto" w:fill="D9D9D9"/>
          </w:tcPr>
          <w:p w14:paraId="1CB374CD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67" w:type="dxa"/>
            <w:shd w:val="clear" w:color="auto" w:fill="D9D9D9"/>
          </w:tcPr>
          <w:p w14:paraId="2B94A741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shd w:val="clear" w:color="auto" w:fill="D9D9D9"/>
          </w:tcPr>
          <w:p w14:paraId="00E126BC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67" w:type="dxa"/>
            <w:shd w:val="clear" w:color="auto" w:fill="D9D9D9"/>
          </w:tcPr>
          <w:p w14:paraId="58979DA9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67" w:type="dxa"/>
            <w:shd w:val="clear" w:color="auto" w:fill="D9D9D9"/>
          </w:tcPr>
          <w:p w14:paraId="47CE484E" w14:textId="77777777" w:rsidR="00CB04E7" w:rsidRDefault="00CB04E7" w:rsidP="00484AA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08" w:type="dxa"/>
            <w:shd w:val="clear" w:color="auto" w:fill="D9D9D9"/>
          </w:tcPr>
          <w:p w14:paraId="4FB8C116" w14:textId="77777777" w:rsidR="00CB04E7" w:rsidRDefault="00CB04E7" w:rsidP="00484AA2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567" w:type="dxa"/>
            <w:shd w:val="clear" w:color="auto" w:fill="D9D9D9"/>
          </w:tcPr>
          <w:p w14:paraId="7DD44048" w14:textId="77777777" w:rsidR="00CB04E7" w:rsidRDefault="00CB04E7" w:rsidP="00484AA2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CB04E7" w14:paraId="7C76D670" w14:textId="77777777" w:rsidTr="00CB04E7">
        <w:tc>
          <w:tcPr>
            <w:tcW w:w="2802" w:type="dxa"/>
          </w:tcPr>
          <w:p w14:paraId="376536D5" w14:textId="77777777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67" w:type="dxa"/>
          </w:tcPr>
          <w:p w14:paraId="40F54ADE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D45F70D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235D61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C219CC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C646C7E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3A2FF41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274684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0C910FE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367083" w14:textId="77777777" w:rsidR="00CB04E7" w:rsidRDefault="00CB04E7" w:rsidP="00484AA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1B8725D0" w14:textId="77777777" w:rsidR="00CB04E7" w:rsidRDefault="00CB04E7" w:rsidP="00484AA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AC25655" w14:textId="77777777" w:rsidR="00CB04E7" w:rsidRDefault="00CB04E7" w:rsidP="00484AA2">
            <w:pPr>
              <w:jc w:val="center"/>
            </w:pPr>
            <w:r>
              <w:t>1</w:t>
            </w:r>
          </w:p>
        </w:tc>
      </w:tr>
      <w:tr w:rsidR="00CB04E7" w14:paraId="21302E7F" w14:textId="77777777" w:rsidTr="00CB04E7">
        <w:tc>
          <w:tcPr>
            <w:tcW w:w="2802" w:type="dxa"/>
          </w:tcPr>
          <w:p w14:paraId="760D858A" w14:textId="54C79077" w:rsidR="00CB04E7" w:rsidRPr="0046001D" w:rsidRDefault="002E1058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567" w:type="dxa"/>
          </w:tcPr>
          <w:p w14:paraId="7FC8ECE6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A3537CD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6AAA43D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6BA02A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EC233C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105C36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AE4BED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A3816F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462783" w14:textId="77777777" w:rsidR="00CB04E7" w:rsidRDefault="00CB04E7" w:rsidP="00484AA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3666B1D2" w14:textId="77777777" w:rsidR="00CB04E7" w:rsidRDefault="00CB04E7" w:rsidP="00484AA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1CC0880D" w14:textId="77777777" w:rsidR="00CB04E7" w:rsidRDefault="00CB04E7" w:rsidP="00484AA2">
            <w:pPr>
              <w:jc w:val="center"/>
            </w:pPr>
            <w:r>
              <w:t>1</w:t>
            </w:r>
          </w:p>
        </w:tc>
      </w:tr>
      <w:tr w:rsidR="00CB04E7" w14:paraId="25D8DC2C" w14:textId="77777777" w:rsidTr="00CB04E7">
        <w:tc>
          <w:tcPr>
            <w:tcW w:w="2802" w:type="dxa"/>
          </w:tcPr>
          <w:p w14:paraId="50747476" w14:textId="46B804A8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567" w:type="dxa"/>
          </w:tcPr>
          <w:p w14:paraId="1EA4A0CC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2CB961FD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5EF1035F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5F1B32E5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317C5DCC" w14:textId="299023A0" w:rsidR="00CB04E7" w:rsidRPr="0046001D" w:rsidRDefault="00CB04E7" w:rsidP="00CB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273673" w14:textId="48B491E2" w:rsidR="00CB04E7" w:rsidRPr="0046001D" w:rsidRDefault="00CB04E7" w:rsidP="00CB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609D5C" w14:textId="268F4C86" w:rsidR="00CB04E7" w:rsidRPr="0046001D" w:rsidRDefault="00CB04E7" w:rsidP="00CB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81CC7A" w14:textId="37E1725C" w:rsidR="00CB04E7" w:rsidRPr="0046001D" w:rsidRDefault="00CB04E7" w:rsidP="00CB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80155" w14:textId="77777777" w:rsidR="00CB04E7" w:rsidRDefault="00CB04E7" w:rsidP="00484AA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1F811FD" w14:textId="77777777" w:rsidR="00CB04E7" w:rsidRDefault="00CB04E7" w:rsidP="00484AA2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D6F744" w14:textId="77777777" w:rsidR="00CB04E7" w:rsidRDefault="00CB04E7" w:rsidP="00484AA2">
            <w:pPr>
              <w:jc w:val="center"/>
            </w:pPr>
            <w:r>
              <w:t>0</w:t>
            </w:r>
          </w:p>
        </w:tc>
      </w:tr>
      <w:tr w:rsidR="00CB04E7" w14:paraId="04C7B507" w14:textId="77777777" w:rsidTr="00CB04E7">
        <w:tc>
          <w:tcPr>
            <w:tcW w:w="2802" w:type="dxa"/>
          </w:tcPr>
          <w:p w14:paraId="0B83501D" w14:textId="77777777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67" w:type="dxa"/>
          </w:tcPr>
          <w:p w14:paraId="47A530FE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7554C8D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E66939E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039D870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630F178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AC4595" w14:textId="3F82B3A7" w:rsidR="00CB04E7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1F65FC9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3C58932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6DD926" w14:textId="2C01A0BA" w:rsidR="00CB04E7" w:rsidRDefault="00663702" w:rsidP="00484AA2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23304AFE" w14:textId="202F9795" w:rsidR="00CB04E7" w:rsidRDefault="00663702" w:rsidP="00484AA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EB9B0FE" w14:textId="3F71AFEC" w:rsidR="00CB04E7" w:rsidRDefault="00663702" w:rsidP="00484AA2">
            <w:pPr>
              <w:jc w:val="center"/>
            </w:pPr>
            <w:r>
              <w:t>2</w:t>
            </w:r>
          </w:p>
        </w:tc>
      </w:tr>
      <w:tr w:rsidR="00CB04E7" w14:paraId="04226F86" w14:textId="77777777" w:rsidTr="00CB04E7">
        <w:tc>
          <w:tcPr>
            <w:tcW w:w="2802" w:type="dxa"/>
          </w:tcPr>
          <w:p w14:paraId="7C787C38" w14:textId="77777777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567" w:type="dxa"/>
          </w:tcPr>
          <w:p w14:paraId="354276C4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1D311F2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9645B77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A15A2F3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B18F906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08165697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5C0498A0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37600DB0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61AFD04A" w14:textId="77777777" w:rsidR="00CB04E7" w:rsidRDefault="00CB04E7" w:rsidP="00484AA2">
            <w:pPr>
              <w:jc w:val="center"/>
            </w:pPr>
            <w:r>
              <w:t>0.5</w:t>
            </w:r>
          </w:p>
        </w:tc>
        <w:tc>
          <w:tcPr>
            <w:tcW w:w="708" w:type="dxa"/>
          </w:tcPr>
          <w:p w14:paraId="30D6A417" w14:textId="77777777" w:rsidR="00CB04E7" w:rsidRDefault="00CB04E7" w:rsidP="00484AA2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14:paraId="3561CDD7" w14:textId="77777777" w:rsidR="00CB04E7" w:rsidRDefault="00CB04E7" w:rsidP="00484AA2">
            <w:pPr>
              <w:jc w:val="center"/>
            </w:pPr>
            <w:r>
              <w:t>0.5</w:t>
            </w:r>
          </w:p>
        </w:tc>
      </w:tr>
      <w:tr w:rsidR="00CB04E7" w14:paraId="2D48A782" w14:textId="77777777" w:rsidTr="00CB04E7">
        <w:tc>
          <w:tcPr>
            <w:tcW w:w="2802" w:type="dxa"/>
          </w:tcPr>
          <w:p w14:paraId="381D26EC" w14:textId="19EA305D" w:rsidR="00CB04E7" w:rsidRPr="0046001D" w:rsidRDefault="002E1058" w:rsidP="00CB0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="00CB04E7" w:rsidRPr="0046001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567" w:type="dxa"/>
          </w:tcPr>
          <w:p w14:paraId="516AEAE6" w14:textId="202A98F1" w:rsidR="00CB04E7" w:rsidRPr="0046001D" w:rsidRDefault="00CB04E7" w:rsidP="00C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0DC2581E" w14:textId="5A16B992" w:rsidR="00CB04E7" w:rsidRPr="0046001D" w:rsidRDefault="00CB04E7" w:rsidP="00C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73BB3336" w14:textId="2A1EC208" w:rsidR="00CB04E7" w:rsidRPr="0046001D" w:rsidRDefault="00CB04E7" w:rsidP="00C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6FA8A749" w14:textId="05199C5D" w:rsidR="00CB04E7" w:rsidRPr="0046001D" w:rsidRDefault="00CB04E7" w:rsidP="00C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34268159" w14:textId="34B39538" w:rsidR="00CB04E7" w:rsidRPr="0046001D" w:rsidRDefault="00CB04E7" w:rsidP="00C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443D077A" w14:textId="3AD5162D" w:rsidR="00CB04E7" w:rsidRPr="0046001D" w:rsidRDefault="00CB04E7" w:rsidP="00C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7454AC7B" w14:textId="7CD32DFC" w:rsidR="00CB04E7" w:rsidRPr="0046001D" w:rsidRDefault="00CB04E7" w:rsidP="00C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69F0BA" w14:textId="1EAD639D" w:rsidR="00CB04E7" w:rsidRPr="0046001D" w:rsidRDefault="00CB04E7" w:rsidP="00CB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3BB385" w14:textId="278D0F44" w:rsidR="00CB04E7" w:rsidRDefault="00CB04E7" w:rsidP="00CB04E7">
            <w:pPr>
              <w:jc w:val="center"/>
            </w:pPr>
          </w:p>
        </w:tc>
        <w:tc>
          <w:tcPr>
            <w:tcW w:w="708" w:type="dxa"/>
          </w:tcPr>
          <w:p w14:paraId="6F62E39C" w14:textId="698F7992" w:rsidR="00CB04E7" w:rsidRDefault="00CB04E7" w:rsidP="00CB04E7">
            <w:pPr>
              <w:jc w:val="center"/>
            </w:pPr>
          </w:p>
        </w:tc>
        <w:tc>
          <w:tcPr>
            <w:tcW w:w="567" w:type="dxa"/>
          </w:tcPr>
          <w:p w14:paraId="3FC2BFE6" w14:textId="4037B606" w:rsidR="00CB04E7" w:rsidRDefault="00CB04E7" w:rsidP="00CB04E7">
            <w:pPr>
              <w:jc w:val="center"/>
            </w:pPr>
          </w:p>
        </w:tc>
      </w:tr>
      <w:tr w:rsidR="00CB04E7" w14:paraId="600C4CDE" w14:textId="77777777" w:rsidTr="00CB04E7">
        <w:tc>
          <w:tcPr>
            <w:tcW w:w="2802" w:type="dxa"/>
          </w:tcPr>
          <w:p w14:paraId="574EEE9B" w14:textId="779EB37D" w:rsidR="00CB04E7" w:rsidRPr="0046001D" w:rsidRDefault="002E1058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567" w:type="dxa"/>
          </w:tcPr>
          <w:p w14:paraId="0A249BFC" w14:textId="3F3587E8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80C6B3" w14:textId="69EBAE4C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C5384B1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B162E9A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069B8B" w14:textId="118A7CBE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89F5EA" w14:textId="08E0446B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AC0AB7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724004B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ABCDC45" w14:textId="77777777" w:rsidR="00CB04E7" w:rsidRDefault="00CB04E7" w:rsidP="00484AA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A5B1629" w14:textId="77777777" w:rsidR="00CB04E7" w:rsidRDefault="00CB04E7" w:rsidP="00484AA2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6E0D97" w14:textId="77777777" w:rsidR="00CB04E7" w:rsidRDefault="00CB04E7" w:rsidP="00484AA2">
            <w:pPr>
              <w:jc w:val="center"/>
            </w:pPr>
            <w:r>
              <w:t>0</w:t>
            </w:r>
          </w:p>
        </w:tc>
      </w:tr>
      <w:tr w:rsidR="00CB04E7" w14:paraId="653B4406" w14:textId="77777777" w:rsidTr="00CB04E7">
        <w:tc>
          <w:tcPr>
            <w:tcW w:w="2802" w:type="dxa"/>
          </w:tcPr>
          <w:p w14:paraId="52EDD9F5" w14:textId="5D44601C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навыки (программа профилактики)</w:t>
            </w:r>
          </w:p>
        </w:tc>
        <w:tc>
          <w:tcPr>
            <w:tcW w:w="567" w:type="dxa"/>
          </w:tcPr>
          <w:p w14:paraId="09CF68C5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F2FC18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BE1D35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7330BB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212B6E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98C0F53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34C070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C76800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0EBC5E3" w14:textId="77777777" w:rsidR="00CB04E7" w:rsidRDefault="00CB04E7" w:rsidP="00484AA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0137F0B" w14:textId="77777777" w:rsidR="00CB04E7" w:rsidRDefault="00CB04E7" w:rsidP="00484AA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6FD79ED" w14:textId="77777777" w:rsidR="00CB04E7" w:rsidRDefault="00CB04E7" w:rsidP="00484AA2">
            <w:pPr>
              <w:jc w:val="center"/>
            </w:pPr>
            <w:r>
              <w:t>1</w:t>
            </w:r>
          </w:p>
        </w:tc>
      </w:tr>
      <w:tr w:rsidR="00CB04E7" w14:paraId="7FF036E6" w14:textId="77777777" w:rsidTr="00CB04E7">
        <w:tc>
          <w:tcPr>
            <w:tcW w:w="2802" w:type="dxa"/>
          </w:tcPr>
          <w:p w14:paraId="2DAD8C99" w14:textId="77777777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Пятиклассник</w:t>
            </w:r>
          </w:p>
        </w:tc>
        <w:tc>
          <w:tcPr>
            <w:tcW w:w="567" w:type="dxa"/>
          </w:tcPr>
          <w:p w14:paraId="75F78B11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349F01F0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531A2A47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DD4DAAF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9D62CD6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882EF9A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22EA2F7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22EA429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8BA56E7" w14:textId="77777777" w:rsidR="00CB04E7" w:rsidRDefault="00CB04E7" w:rsidP="00484AA2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5FA49CCE" w14:textId="77777777" w:rsidR="00CB04E7" w:rsidRDefault="00CB04E7" w:rsidP="00484AA2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9208737" w14:textId="77777777" w:rsidR="00CB04E7" w:rsidRDefault="00CB04E7" w:rsidP="00484AA2">
            <w:pPr>
              <w:jc w:val="center"/>
            </w:pPr>
            <w:r>
              <w:t>0</w:t>
            </w:r>
          </w:p>
        </w:tc>
      </w:tr>
      <w:tr w:rsidR="00CB04E7" w14:paraId="0A2797F8" w14:textId="77777777" w:rsidTr="00CB04E7">
        <w:tc>
          <w:tcPr>
            <w:tcW w:w="2802" w:type="dxa"/>
          </w:tcPr>
          <w:p w14:paraId="37139E02" w14:textId="1BEBA2C0" w:rsidR="00CB04E7" w:rsidRPr="0046001D" w:rsidRDefault="00CB04E7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663702">
              <w:rPr>
                <w:rFonts w:ascii="Times New Roman" w:hAnsi="Times New Roman" w:cs="Times New Roman"/>
                <w:sz w:val="24"/>
                <w:szCs w:val="24"/>
              </w:rPr>
              <w:t xml:space="preserve"> и КВН</w:t>
            </w:r>
          </w:p>
        </w:tc>
        <w:tc>
          <w:tcPr>
            <w:tcW w:w="567" w:type="dxa"/>
          </w:tcPr>
          <w:p w14:paraId="06A195C9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FBF870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76D847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53CB5F" w14:textId="57656C83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ADE277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D5C433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D4B19E" w14:textId="65E9570D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AED31D" w14:textId="77777777" w:rsidR="00CB04E7" w:rsidRPr="0046001D" w:rsidRDefault="00CB04E7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E5DBC7" w14:textId="43BD7CB1" w:rsidR="00CB04E7" w:rsidRDefault="00CB04E7" w:rsidP="00484AA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472D0569" w14:textId="77777777" w:rsidR="00CB04E7" w:rsidRDefault="00CB04E7" w:rsidP="00484AA2">
            <w:pPr>
              <w:jc w:val="center"/>
            </w:pPr>
          </w:p>
        </w:tc>
        <w:tc>
          <w:tcPr>
            <w:tcW w:w="567" w:type="dxa"/>
          </w:tcPr>
          <w:p w14:paraId="253555C1" w14:textId="77777777" w:rsidR="00CB04E7" w:rsidRDefault="00CB04E7" w:rsidP="00484AA2">
            <w:pPr>
              <w:jc w:val="center"/>
            </w:pPr>
          </w:p>
        </w:tc>
      </w:tr>
      <w:tr w:rsidR="00663702" w14:paraId="08425BF4" w14:textId="77777777" w:rsidTr="00CB04E7">
        <w:tc>
          <w:tcPr>
            <w:tcW w:w="2802" w:type="dxa"/>
          </w:tcPr>
          <w:p w14:paraId="7B2ADCEB" w14:textId="53C8D979" w:rsidR="00663702" w:rsidRDefault="00663702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567" w:type="dxa"/>
          </w:tcPr>
          <w:p w14:paraId="366A1470" w14:textId="77777777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EEA46" w14:textId="77777777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8E543F" w14:textId="77777777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42E667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DDE61" w14:textId="4158C1BA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698E45E" w14:textId="77777777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D9550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D5C327" w14:textId="5B4BDF68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1AC85A3" w14:textId="77777777" w:rsidR="00663702" w:rsidRDefault="00663702" w:rsidP="00484AA2">
            <w:pPr>
              <w:jc w:val="center"/>
            </w:pPr>
          </w:p>
        </w:tc>
        <w:tc>
          <w:tcPr>
            <w:tcW w:w="708" w:type="dxa"/>
          </w:tcPr>
          <w:p w14:paraId="028FA03A" w14:textId="08C67A91" w:rsidR="00663702" w:rsidRDefault="00663702" w:rsidP="00484AA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5B0274A9" w14:textId="77777777" w:rsidR="00663702" w:rsidRDefault="00663702" w:rsidP="00484AA2">
            <w:pPr>
              <w:jc w:val="center"/>
            </w:pPr>
          </w:p>
        </w:tc>
      </w:tr>
      <w:tr w:rsidR="00663702" w14:paraId="6ECF8A1B" w14:textId="77777777" w:rsidTr="00CB04E7">
        <w:tc>
          <w:tcPr>
            <w:tcW w:w="2802" w:type="dxa"/>
          </w:tcPr>
          <w:p w14:paraId="66D9A229" w14:textId="02DC4E6F" w:rsidR="00663702" w:rsidRDefault="00663702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клуб</w:t>
            </w:r>
          </w:p>
        </w:tc>
        <w:tc>
          <w:tcPr>
            <w:tcW w:w="567" w:type="dxa"/>
          </w:tcPr>
          <w:p w14:paraId="462EE7CB" w14:textId="77777777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7F3BFA" w14:textId="77777777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2CA881" w14:textId="1570404C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58495007" w14:textId="4B2A36B1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0F8FFD6E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FA131E" w14:textId="77777777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BC3B8B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50E92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4CF764" w14:textId="77777777" w:rsidR="00663702" w:rsidRDefault="00663702" w:rsidP="00484AA2">
            <w:pPr>
              <w:jc w:val="center"/>
            </w:pPr>
          </w:p>
        </w:tc>
        <w:tc>
          <w:tcPr>
            <w:tcW w:w="708" w:type="dxa"/>
          </w:tcPr>
          <w:p w14:paraId="6CBB9702" w14:textId="77777777" w:rsidR="00663702" w:rsidRDefault="00663702" w:rsidP="00484AA2">
            <w:pPr>
              <w:jc w:val="center"/>
            </w:pPr>
          </w:p>
        </w:tc>
        <w:tc>
          <w:tcPr>
            <w:tcW w:w="567" w:type="dxa"/>
          </w:tcPr>
          <w:p w14:paraId="739D2634" w14:textId="77777777" w:rsidR="00663702" w:rsidRDefault="00663702" w:rsidP="00484AA2">
            <w:pPr>
              <w:jc w:val="center"/>
            </w:pPr>
          </w:p>
        </w:tc>
      </w:tr>
      <w:tr w:rsidR="00663702" w14:paraId="0CED16F4" w14:textId="77777777" w:rsidTr="00CB04E7">
        <w:tc>
          <w:tcPr>
            <w:tcW w:w="2802" w:type="dxa"/>
          </w:tcPr>
          <w:p w14:paraId="7380596E" w14:textId="0EC3C6B9" w:rsidR="00663702" w:rsidRDefault="00663702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</w:t>
            </w:r>
          </w:p>
        </w:tc>
        <w:tc>
          <w:tcPr>
            <w:tcW w:w="567" w:type="dxa"/>
          </w:tcPr>
          <w:p w14:paraId="1DF3C494" w14:textId="3340D4F2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2BC91FBC" w14:textId="2CF77DA4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5DD32B17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8E940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88F234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C05FF9" w14:textId="77777777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2EBE4E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479C77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4A4AD0" w14:textId="77777777" w:rsidR="00663702" w:rsidRDefault="00663702" w:rsidP="00484AA2">
            <w:pPr>
              <w:jc w:val="center"/>
            </w:pPr>
          </w:p>
        </w:tc>
        <w:tc>
          <w:tcPr>
            <w:tcW w:w="708" w:type="dxa"/>
          </w:tcPr>
          <w:p w14:paraId="2F24CF47" w14:textId="77777777" w:rsidR="00663702" w:rsidRDefault="00663702" w:rsidP="00484AA2">
            <w:pPr>
              <w:jc w:val="center"/>
            </w:pPr>
          </w:p>
        </w:tc>
        <w:tc>
          <w:tcPr>
            <w:tcW w:w="567" w:type="dxa"/>
          </w:tcPr>
          <w:p w14:paraId="323095BC" w14:textId="77777777" w:rsidR="00663702" w:rsidRDefault="00663702" w:rsidP="00484AA2">
            <w:pPr>
              <w:jc w:val="center"/>
            </w:pPr>
          </w:p>
        </w:tc>
      </w:tr>
      <w:tr w:rsidR="00663702" w14:paraId="3FF98898" w14:textId="77777777" w:rsidTr="00CB04E7">
        <w:tc>
          <w:tcPr>
            <w:tcW w:w="2802" w:type="dxa"/>
          </w:tcPr>
          <w:p w14:paraId="011FE2E6" w14:textId="0E2A9090" w:rsidR="00663702" w:rsidRDefault="00663702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567" w:type="dxa"/>
          </w:tcPr>
          <w:p w14:paraId="3F504E06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CE0610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CB5680" w14:textId="66F40DAE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1BC2394E" w14:textId="1EBA50A4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14:paraId="051D1FC9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590935" w14:textId="77777777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31004" w14:textId="0723863C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14:paraId="114A5A86" w14:textId="78E1558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7F7DE6" w14:textId="77777777" w:rsidR="00663702" w:rsidRDefault="00663702" w:rsidP="00484AA2">
            <w:pPr>
              <w:jc w:val="center"/>
            </w:pPr>
          </w:p>
        </w:tc>
        <w:tc>
          <w:tcPr>
            <w:tcW w:w="708" w:type="dxa"/>
          </w:tcPr>
          <w:p w14:paraId="720DDBBC" w14:textId="77777777" w:rsidR="00663702" w:rsidRDefault="00663702" w:rsidP="00484AA2">
            <w:pPr>
              <w:jc w:val="center"/>
            </w:pPr>
          </w:p>
        </w:tc>
        <w:tc>
          <w:tcPr>
            <w:tcW w:w="567" w:type="dxa"/>
          </w:tcPr>
          <w:p w14:paraId="18B3ACD1" w14:textId="77777777" w:rsidR="00663702" w:rsidRDefault="00663702" w:rsidP="00484AA2">
            <w:pPr>
              <w:jc w:val="center"/>
            </w:pPr>
          </w:p>
        </w:tc>
      </w:tr>
      <w:tr w:rsidR="00663702" w14:paraId="681EC991" w14:textId="77777777" w:rsidTr="00CB04E7">
        <w:tc>
          <w:tcPr>
            <w:tcW w:w="2802" w:type="dxa"/>
          </w:tcPr>
          <w:p w14:paraId="29FA293A" w14:textId="4EBE8C51" w:rsidR="00663702" w:rsidRDefault="002E1058" w:rsidP="0046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67" w:type="dxa"/>
          </w:tcPr>
          <w:p w14:paraId="7D0C55D5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45BC52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567E03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2D2C55" w14:textId="77777777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0A7A4A" w14:textId="2643566B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0258AE" w14:textId="00570DD5" w:rsidR="00663702" w:rsidRPr="0046001D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A10BEFD" w14:textId="26BA5862" w:rsidR="00663702" w:rsidRDefault="00663702" w:rsidP="0066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7BB718" w14:textId="55DD5D53" w:rsidR="00663702" w:rsidRDefault="00663702" w:rsidP="0046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2BDCA1" w14:textId="77777777" w:rsidR="00663702" w:rsidRDefault="00663702" w:rsidP="00484AA2">
            <w:pPr>
              <w:jc w:val="center"/>
            </w:pPr>
          </w:p>
        </w:tc>
        <w:tc>
          <w:tcPr>
            <w:tcW w:w="708" w:type="dxa"/>
          </w:tcPr>
          <w:p w14:paraId="15BBB5DA" w14:textId="77777777" w:rsidR="00663702" w:rsidRDefault="00663702" w:rsidP="00484AA2">
            <w:pPr>
              <w:jc w:val="center"/>
            </w:pPr>
          </w:p>
        </w:tc>
        <w:tc>
          <w:tcPr>
            <w:tcW w:w="567" w:type="dxa"/>
          </w:tcPr>
          <w:p w14:paraId="5D3C29DC" w14:textId="77777777" w:rsidR="00663702" w:rsidRDefault="00663702" w:rsidP="00484AA2">
            <w:pPr>
              <w:jc w:val="center"/>
            </w:pPr>
          </w:p>
        </w:tc>
      </w:tr>
      <w:tr w:rsidR="00663702" w14:paraId="51F693B0" w14:textId="77777777" w:rsidTr="00CB04E7">
        <w:tc>
          <w:tcPr>
            <w:tcW w:w="2802" w:type="dxa"/>
          </w:tcPr>
          <w:p w14:paraId="5A5806C5" w14:textId="45243AA2" w:rsidR="00663702" w:rsidRDefault="00663702" w:rsidP="0066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 и шахматы.</w:t>
            </w:r>
          </w:p>
        </w:tc>
        <w:tc>
          <w:tcPr>
            <w:tcW w:w="567" w:type="dxa"/>
          </w:tcPr>
          <w:p w14:paraId="7E089D36" w14:textId="39A4A2A0" w:rsidR="00663702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2B84252B" w14:textId="7BFF93E3" w:rsidR="00663702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0792A28A" w14:textId="16D95B69" w:rsidR="00663702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1F72394A" w14:textId="2B948D02" w:rsidR="00663702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7C0C8559" w14:textId="7CF25299" w:rsidR="00663702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0764B3C0" w14:textId="7757C5B8" w:rsidR="00663702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3D508F83" w14:textId="162AD826" w:rsidR="00663702" w:rsidRDefault="00663702" w:rsidP="0066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569E685C" w14:textId="04B2D80A" w:rsidR="00663702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7" w:type="dxa"/>
          </w:tcPr>
          <w:p w14:paraId="16166E1C" w14:textId="5C16ADE1" w:rsidR="00663702" w:rsidRDefault="00663702" w:rsidP="00663702">
            <w:pPr>
              <w:jc w:val="center"/>
            </w:pPr>
            <w:r>
              <w:t>0.5</w:t>
            </w:r>
          </w:p>
        </w:tc>
        <w:tc>
          <w:tcPr>
            <w:tcW w:w="708" w:type="dxa"/>
          </w:tcPr>
          <w:p w14:paraId="758AF618" w14:textId="6D197E0E" w:rsidR="00663702" w:rsidRDefault="00663702" w:rsidP="00663702">
            <w:pPr>
              <w:jc w:val="center"/>
            </w:pPr>
            <w:r>
              <w:t>0.5</w:t>
            </w:r>
          </w:p>
        </w:tc>
        <w:tc>
          <w:tcPr>
            <w:tcW w:w="567" w:type="dxa"/>
          </w:tcPr>
          <w:p w14:paraId="6F0FF352" w14:textId="0605DFD1" w:rsidR="00663702" w:rsidRDefault="00663702" w:rsidP="00663702">
            <w:pPr>
              <w:jc w:val="center"/>
            </w:pPr>
            <w:r>
              <w:t>0.5</w:t>
            </w:r>
          </w:p>
        </w:tc>
      </w:tr>
      <w:tr w:rsidR="005C2423" w14:paraId="28184C92" w14:textId="77777777" w:rsidTr="00CB04E7">
        <w:tc>
          <w:tcPr>
            <w:tcW w:w="2802" w:type="dxa"/>
          </w:tcPr>
          <w:p w14:paraId="7F6E5D58" w14:textId="3C27D7F7" w:rsidR="005C2423" w:rsidRDefault="005C2423" w:rsidP="0066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готовить</w:t>
            </w:r>
          </w:p>
        </w:tc>
        <w:tc>
          <w:tcPr>
            <w:tcW w:w="567" w:type="dxa"/>
          </w:tcPr>
          <w:p w14:paraId="47FFE551" w14:textId="5F94EE87" w:rsidR="005C2423" w:rsidRPr="0046001D" w:rsidRDefault="005C2423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0D2114" w14:textId="6F8F9C0A" w:rsidR="005C2423" w:rsidRPr="0046001D" w:rsidRDefault="005C2423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5BACF22" w14:textId="77777777" w:rsidR="005C2423" w:rsidRPr="0046001D" w:rsidRDefault="005C2423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A94783" w14:textId="77777777" w:rsidR="005C2423" w:rsidRPr="0046001D" w:rsidRDefault="005C2423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291F50" w14:textId="77777777" w:rsidR="005C2423" w:rsidRPr="0046001D" w:rsidRDefault="005C2423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A33F25" w14:textId="77777777" w:rsidR="005C2423" w:rsidRPr="0046001D" w:rsidRDefault="005C2423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BA2451" w14:textId="77777777" w:rsidR="005C2423" w:rsidRPr="0046001D" w:rsidRDefault="005C2423" w:rsidP="0066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1001E8" w14:textId="77777777" w:rsidR="005C2423" w:rsidRPr="0046001D" w:rsidRDefault="005C2423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25E9E4" w14:textId="77777777" w:rsidR="005C2423" w:rsidRDefault="005C2423" w:rsidP="00663702">
            <w:pPr>
              <w:jc w:val="center"/>
            </w:pPr>
          </w:p>
        </w:tc>
        <w:tc>
          <w:tcPr>
            <w:tcW w:w="708" w:type="dxa"/>
          </w:tcPr>
          <w:p w14:paraId="0E8A83AF" w14:textId="73621428" w:rsidR="005C2423" w:rsidRDefault="005C2423" w:rsidP="0066370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2EA785C" w14:textId="14AC2B5C" w:rsidR="005C2423" w:rsidRDefault="005C2423" w:rsidP="00663702">
            <w:pPr>
              <w:jc w:val="center"/>
            </w:pPr>
            <w:r>
              <w:t>1</w:t>
            </w:r>
          </w:p>
        </w:tc>
      </w:tr>
      <w:tr w:rsidR="00663702" w14:paraId="10C8E402" w14:textId="77777777" w:rsidTr="00CB04E7">
        <w:tc>
          <w:tcPr>
            <w:tcW w:w="2802" w:type="dxa"/>
          </w:tcPr>
          <w:p w14:paraId="3D77014D" w14:textId="77777777" w:rsidR="00663702" w:rsidRPr="0046001D" w:rsidRDefault="00663702" w:rsidP="0066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дела</w:t>
            </w:r>
          </w:p>
        </w:tc>
        <w:tc>
          <w:tcPr>
            <w:tcW w:w="567" w:type="dxa"/>
          </w:tcPr>
          <w:p w14:paraId="1979C89B" w14:textId="4ECF9077" w:rsidR="00663702" w:rsidRPr="0046001D" w:rsidRDefault="005C2423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011AFC8" w14:textId="14964343" w:rsidR="00663702" w:rsidRPr="0046001D" w:rsidRDefault="005C2423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19184D0" w14:textId="5D0F4AAC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6A114D3" w14:textId="44EBF72B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CA8C6D5" w14:textId="1B34E42E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14:paraId="11E0ADAD" w14:textId="3EF686C5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</w:tcPr>
          <w:p w14:paraId="73738695" w14:textId="6A94E685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FEFFEF" w14:textId="0C44F87B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966C5FA" w14:textId="73C4B562" w:rsidR="00663702" w:rsidRDefault="00663702" w:rsidP="00663702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6C612A9" w14:textId="69A65F52" w:rsidR="00663702" w:rsidRDefault="005C2423" w:rsidP="0066370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7C6CD90" w14:textId="57E2F8A8" w:rsidR="00663702" w:rsidRDefault="005C2423" w:rsidP="00663702">
            <w:pPr>
              <w:jc w:val="center"/>
            </w:pPr>
            <w:r>
              <w:t>2</w:t>
            </w:r>
          </w:p>
        </w:tc>
      </w:tr>
      <w:tr w:rsidR="00663702" w14:paraId="09ADD044" w14:textId="77777777" w:rsidTr="00CB04E7">
        <w:tc>
          <w:tcPr>
            <w:tcW w:w="2802" w:type="dxa"/>
            <w:shd w:val="clear" w:color="auto" w:fill="00FF00"/>
          </w:tcPr>
          <w:p w14:paraId="05DFDA46" w14:textId="77777777" w:rsidR="00663702" w:rsidRPr="0046001D" w:rsidRDefault="00663702" w:rsidP="0066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14:paraId="77C57616" w14:textId="77777777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14:paraId="6D500ED8" w14:textId="77777777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14:paraId="33566131" w14:textId="77777777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14:paraId="13DB5DDC" w14:textId="77777777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14:paraId="61AC7838" w14:textId="77777777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14:paraId="308CD822" w14:textId="77777777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14:paraId="264C5763" w14:textId="77777777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14:paraId="59C12BEF" w14:textId="77777777" w:rsidR="00663702" w:rsidRPr="0046001D" w:rsidRDefault="00663702" w:rsidP="00663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00FF00"/>
          </w:tcPr>
          <w:p w14:paraId="5F31F3A9" w14:textId="77777777" w:rsidR="00663702" w:rsidRDefault="00663702" w:rsidP="00663702">
            <w:pPr>
              <w:jc w:val="center"/>
            </w:pPr>
            <w:r>
              <w:t>10</w:t>
            </w:r>
          </w:p>
        </w:tc>
        <w:tc>
          <w:tcPr>
            <w:tcW w:w="708" w:type="dxa"/>
            <w:shd w:val="clear" w:color="auto" w:fill="00FF00"/>
          </w:tcPr>
          <w:p w14:paraId="1A5D8E16" w14:textId="77777777" w:rsidR="00663702" w:rsidRDefault="00663702" w:rsidP="00663702">
            <w:pPr>
              <w:jc w:val="center"/>
            </w:pPr>
            <w:r>
              <w:t>10</w:t>
            </w:r>
          </w:p>
        </w:tc>
        <w:tc>
          <w:tcPr>
            <w:tcW w:w="567" w:type="dxa"/>
            <w:shd w:val="clear" w:color="auto" w:fill="00FF00"/>
          </w:tcPr>
          <w:p w14:paraId="1220A6DB" w14:textId="77777777" w:rsidR="00663702" w:rsidRDefault="00663702" w:rsidP="00663702">
            <w:pPr>
              <w:jc w:val="center"/>
            </w:pPr>
            <w:r>
              <w:t>10</w:t>
            </w:r>
          </w:p>
        </w:tc>
      </w:tr>
    </w:tbl>
    <w:p w14:paraId="6C1B76B9" w14:textId="77777777" w:rsidR="00E6399E" w:rsidRPr="00896C04" w:rsidRDefault="00E6399E" w:rsidP="00896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695FC" w14:textId="77777777" w:rsidR="005F4AE5" w:rsidRPr="00896C04" w:rsidRDefault="0046001D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Также обучающимся 5-19</w:t>
      </w:r>
      <w:r w:rsidR="005F4AE5" w:rsidRPr="00896C04">
        <w:rPr>
          <w:rFonts w:ascii="Times New Roman" w:hAnsi="Times New Roman" w:cs="Times New Roman"/>
          <w:bCs/>
          <w:sz w:val="24"/>
          <w:szCs w:val="24"/>
        </w:rPr>
        <w:t xml:space="preserve"> классов предлагают свои кружки и занятия:</w:t>
      </w:r>
    </w:p>
    <w:p w14:paraId="35D4CB46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C04">
        <w:rPr>
          <w:rFonts w:ascii="Times New Roman" w:hAnsi="Times New Roman" w:cs="Times New Roman"/>
          <w:bCs/>
          <w:sz w:val="24"/>
          <w:szCs w:val="24"/>
        </w:rPr>
        <w:t xml:space="preserve">        Досуговый центр </w:t>
      </w:r>
      <w:proofErr w:type="spellStart"/>
      <w:r w:rsidRPr="00896C04">
        <w:rPr>
          <w:rFonts w:ascii="Times New Roman" w:hAnsi="Times New Roman" w:cs="Times New Roman"/>
          <w:bCs/>
          <w:sz w:val="24"/>
          <w:szCs w:val="24"/>
        </w:rPr>
        <w:t>с.Покосное</w:t>
      </w:r>
      <w:proofErr w:type="spellEnd"/>
      <w:r w:rsidRPr="00896C04">
        <w:rPr>
          <w:rFonts w:ascii="Times New Roman" w:hAnsi="Times New Roman" w:cs="Times New Roman"/>
          <w:bCs/>
          <w:sz w:val="24"/>
          <w:szCs w:val="24"/>
        </w:rPr>
        <w:t xml:space="preserve"> – кружок «Горенка» (быт, нравы, история жителей Сибири); театр кукол; кружок «</w:t>
      </w:r>
      <w:proofErr w:type="gramStart"/>
      <w:r w:rsidRPr="00896C04">
        <w:rPr>
          <w:rFonts w:ascii="Times New Roman" w:hAnsi="Times New Roman" w:cs="Times New Roman"/>
          <w:bCs/>
          <w:sz w:val="24"/>
          <w:szCs w:val="24"/>
        </w:rPr>
        <w:t>Сувенирчик»(</w:t>
      </w:r>
      <w:proofErr w:type="gramEnd"/>
      <w:r w:rsidRPr="00896C04">
        <w:rPr>
          <w:rFonts w:ascii="Times New Roman" w:hAnsi="Times New Roman" w:cs="Times New Roman"/>
          <w:bCs/>
          <w:sz w:val="24"/>
          <w:szCs w:val="24"/>
        </w:rPr>
        <w:t xml:space="preserve"> изготовление подарков и сувениров); театр кукол «Апельсин» (постановка голоса, мелкая моторика рук, коммуникация).</w:t>
      </w:r>
    </w:p>
    <w:p w14:paraId="3F871778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C04">
        <w:rPr>
          <w:rFonts w:ascii="Times New Roman" w:hAnsi="Times New Roman" w:cs="Times New Roman"/>
          <w:bCs/>
          <w:sz w:val="24"/>
          <w:szCs w:val="24"/>
        </w:rPr>
        <w:t>Детская школа искусств работает по направлениям: фортепьяно, баян, хоровое искусство, хореография, резьба по дереву.</w:t>
      </w:r>
    </w:p>
    <w:p w14:paraId="3C9C24AB" w14:textId="396A3BF1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C04">
        <w:rPr>
          <w:rFonts w:ascii="Times New Roman" w:hAnsi="Times New Roman" w:cs="Times New Roman"/>
          <w:bCs/>
          <w:sz w:val="24"/>
          <w:szCs w:val="24"/>
        </w:rPr>
        <w:t>Дополнительное образование на базе центра «Точка роста» «Путь к успеху»</w:t>
      </w:r>
      <w:r w:rsidR="0046001D">
        <w:rPr>
          <w:rFonts w:ascii="Times New Roman" w:hAnsi="Times New Roman" w:cs="Times New Roman"/>
          <w:bCs/>
          <w:sz w:val="24"/>
          <w:szCs w:val="24"/>
        </w:rPr>
        <w:t>, «Спортивный клуб»</w:t>
      </w:r>
    </w:p>
    <w:p w14:paraId="4D37984D" w14:textId="17E0234B" w:rsidR="005F4AE5" w:rsidRDefault="005F4AE5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C04">
        <w:rPr>
          <w:rFonts w:ascii="Times New Roman" w:hAnsi="Times New Roman" w:cs="Times New Roman"/>
          <w:bCs/>
          <w:sz w:val="24"/>
          <w:szCs w:val="24"/>
        </w:rPr>
        <w:t xml:space="preserve">Дополнительное образование от </w:t>
      </w:r>
      <w:proofErr w:type="spellStart"/>
      <w:r w:rsidRPr="00896C04">
        <w:rPr>
          <w:rFonts w:ascii="Times New Roman" w:hAnsi="Times New Roman" w:cs="Times New Roman"/>
          <w:bCs/>
          <w:sz w:val="24"/>
          <w:szCs w:val="24"/>
        </w:rPr>
        <w:t>г.Вихоревка</w:t>
      </w:r>
      <w:proofErr w:type="spellEnd"/>
      <w:r w:rsidRPr="00896C04">
        <w:rPr>
          <w:rFonts w:ascii="Times New Roman" w:hAnsi="Times New Roman" w:cs="Times New Roman"/>
          <w:bCs/>
          <w:sz w:val="24"/>
          <w:szCs w:val="24"/>
        </w:rPr>
        <w:t>: растениеводство, изобразительное искусство</w:t>
      </w:r>
      <w:r w:rsidR="00295D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95D38">
        <w:rPr>
          <w:rFonts w:ascii="Times New Roman" w:hAnsi="Times New Roman" w:cs="Times New Roman"/>
          <w:bCs/>
          <w:sz w:val="24"/>
          <w:szCs w:val="24"/>
        </w:rPr>
        <w:t>легоконструирование</w:t>
      </w:r>
      <w:proofErr w:type="spellEnd"/>
      <w:r w:rsidR="00295D38">
        <w:rPr>
          <w:rFonts w:ascii="Times New Roman" w:hAnsi="Times New Roman" w:cs="Times New Roman"/>
          <w:bCs/>
          <w:sz w:val="24"/>
          <w:szCs w:val="24"/>
        </w:rPr>
        <w:t>, робототехника.</w:t>
      </w:r>
    </w:p>
    <w:p w14:paraId="3B8A7081" w14:textId="77777777" w:rsidR="005C2423" w:rsidRDefault="005C2423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AEA8A" w14:textId="77777777" w:rsidR="005C2423" w:rsidRDefault="005C2423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B6C5B2" w14:textId="474594E8" w:rsidR="00AF0C40" w:rsidRDefault="00AF0C40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E72D4" w14:textId="4F381418" w:rsidR="00D216FB" w:rsidRDefault="00D216FB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67B7D5" w14:textId="77777777" w:rsidR="00D216FB" w:rsidRPr="00896C04" w:rsidRDefault="00D216FB" w:rsidP="00896C0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DA9631" w14:textId="0F06902D" w:rsidR="005F4AE5" w:rsidRPr="00AF0C40" w:rsidRDefault="005F4AE5" w:rsidP="00AF0C40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C40">
        <w:rPr>
          <w:rFonts w:ascii="Times New Roman" w:hAnsi="Times New Roman" w:cs="Times New Roman"/>
          <w:b/>
          <w:sz w:val="24"/>
          <w:szCs w:val="24"/>
        </w:rPr>
        <w:t>Ожидаемые результаты внеурочной деятельности</w:t>
      </w:r>
    </w:p>
    <w:p w14:paraId="24C0B5F0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C04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Спортивно-оздоровительное направление: </w:t>
      </w:r>
    </w:p>
    <w:p w14:paraId="10106D64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14:paraId="61414774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осознание негативных факторов, пагубно влияющих на здоровье;</w:t>
      </w:r>
    </w:p>
    <w:p w14:paraId="205F1AD7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умение делать осознанный выбор поступков, поведения, образа жизни, позволяющих сохранить и укрепить здоровье; </w:t>
      </w:r>
    </w:p>
    <w:p w14:paraId="7B955A95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способность выполнять правила личной гигиены и развивать готовность самостоятельно поддерживать свое здоровье;</w:t>
      </w:r>
    </w:p>
    <w:p w14:paraId="2BC0F3FA" w14:textId="77777777" w:rsidR="00960F35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сформированное представление о правильном (здоровом) питании, его режиме, структуре; </w:t>
      </w:r>
    </w:p>
    <w:p w14:paraId="245C7C63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i/>
          <w:sz w:val="24"/>
          <w:szCs w:val="24"/>
        </w:rPr>
        <w:t>Духовно-нравственное направление:</w:t>
      </w:r>
      <w:r w:rsidRPr="00896C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CAF25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14:paraId="6677D55D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сформированная гражданская компетенция; </w:t>
      </w:r>
    </w:p>
    <w:p w14:paraId="1E413019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14:paraId="45DEE45B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уважительное отношение к жизненным проблемам других людей, сочувствие к человеку, находящемуся в трудной ситуации;</w:t>
      </w:r>
    </w:p>
    <w:p w14:paraId="12EB5685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уважительное отношение к родителям (законным представителям), к старшим, заботливое отношение к младшим;</w:t>
      </w:r>
    </w:p>
    <w:p w14:paraId="6962EF86" w14:textId="77777777" w:rsidR="00960F35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знание традиций своей семьи и образовательного учреждения, бережное отношение к ним. </w:t>
      </w:r>
    </w:p>
    <w:p w14:paraId="138BE543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C04">
        <w:rPr>
          <w:rFonts w:ascii="Times New Roman" w:hAnsi="Times New Roman" w:cs="Times New Roman"/>
          <w:i/>
          <w:sz w:val="24"/>
          <w:szCs w:val="24"/>
        </w:rPr>
        <w:t>Общеинтеллектуальное</w:t>
      </w:r>
      <w:proofErr w:type="spellEnd"/>
      <w:r w:rsidRPr="00896C04">
        <w:rPr>
          <w:rFonts w:ascii="Times New Roman" w:hAnsi="Times New Roman" w:cs="Times New Roman"/>
          <w:i/>
          <w:sz w:val="24"/>
          <w:szCs w:val="24"/>
        </w:rPr>
        <w:t xml:space="preserve"> направление:</w:t>
      </w:r>
      <w:r w:rsidRPr="00896C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6FF4C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осознанное ценностное отношение к интеллектуально-познавательной деятельности и творчеству; - сформированная мотивация к самореализации в творчестве, интеллектуально-познавательной и научно- практической деятельности;</w:t>
      </w:r>
    </w:p>
    <w:p w14:paraId="50DCFD25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 </w:t>
      </w:r>
    </w:p>
    <w:p w14:paraId="48E85C11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- развитие познавательных процессов: восприятия, внимания, памяти, мышления, воображения; - способность обучающихся самостоятельно продвигаться в своем развитии, выстраивать свою образовательную траекторию; </w:t>
      </w:r>
    </w:p>
    <w:p w14:paraId="1520DA09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C04">
        <w:rPr>
          <w:rFonts w:ascii="Times New Roman" w:hAnsi="Times New Roman" w:cs="Times New Roman"/>
          <w:i/>
          <w:sz w:val="24"/>
          <w:szCs w:val="24"/>
        </w:rPr>
        <w:t>Общекультурное направление:</w:t>
      </w:r>
    </w:p>
    <w:p w14:paraId="2859474A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14:paraId="0410A852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</w:t>
      </w:r>
    </w:p>
    <w:p w14:paraId="0E15FB61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способность видеть красоту в окружающем мире; в поведении, поступках людей;</w:t>
      </w:r>
    </w:p>
    <w:p w14:paraId="7C596471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сформированное эстетическое отношения к окружающему миру и самому себе;</w:t>
      </w:r>
    </w:p>
    <w:p w14:paraId="0C6F49B3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14:paraId="246B1B3D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знание культурных традиций своей семьи и образовательного учреждения, бережное отношение к ним.</w:t>
      </w:r>
    </w:p>
    <w:p w14:paraId="3C00CA61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</w:t>
      </w:r>
      <w:r w:rsidRPr="00896C04">
        <w:rPr>
          <w:rFonts w:ascii="Times New Roman" w:hAnsi="Times New Roman" w:cs="Times New Roman"/>
          <w:i/>
          <w:sz w:val="24"/>
          <w:szCs w:val="24"/>
        </w:rPr>
        <w:t>Социальное направление:</w:t>
      </w:r>
    </w:p>
    <w:p w14:paraId="0560AF34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14:paraId="692E07B3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14:paraId="25EA4581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14:paraId="277939C9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сотрудничество, толерантность, уважение и принятие другого, социальная мобильность;</w:t>
      </w:r>
    </w:p>
    <w:p w14:paraId="70AA9847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14:paraId="5BA0C7D7" w14:textId="77777777" w:rsidR="005F4AE5" w:rsidRPr="00896C04" w:rsidRDefault="005F4AE5" w:rsidP="00896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</w:t>
      </w:r>
    </w:p>
    <w:p w14:paraId="421F5A3F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Реализация плана внеурочной деятельности основного общего образования направлена на формирование базовых основ и фундамента последующего обучения, в том числе: - развития индивидуальности каждого ребёнка в процессе самоопределения в системе внеурочной деятельности; </w:t>
      </w:r>
    </w:p>
    <w:p w14:paraId="47D6063E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14:paraId="78BA4CD1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</w:p>
    <w:p w14:paraId="1E21D508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получения опыта самостоятельного социального действия;</w:t>
      </w:r>
    </w:p>
    <w:p w14:paraId="12F644FD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-приобщения к общекультурным и национальным ценностям, информационным технологиям:</w:t>
      </w:r>
    </w:p>
    <w:p w14:paraId="0CC1506A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формирования коммуникативной, этической, социальной, гражданской компетентности;</w:t>
      </w:r>
    </w:p>
    <w:p w14:paraId="6F36B651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формирования социокультурной идентичности: страновой (российской), этнической, культурной и др.; </w:t>
      </w:r>
    </w:p>
    <w:p w14:paraId="20FD2A07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- воспитания толерантности, навыков здорового образа жизни; </w:t>
      </w:r>
    </w:p>
    <w:p w14:paraId="2B4217E6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- формирования чувства гражданственности и патриотизма, правовой культуры, осознанного отношения к профессиональному самоопределению; </w:t>
      </w:r>
    </w:p>
    <w:p w14:paraId="219BA5BA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достижения учащимися необходимого для жизни в обществе социального опыта и формирования в них принимаемой обществом системы ценностей;</w:t>
      </w:r>
    </w:p>
    <w:p w14:paraId="6B319BDF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достижения метапредметных результатов; </w:t>
      </w:r>
    </w:p>
    <w:p w14:paraId="6935A8E7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- формирования универсальных учебных действий;</w:t>
      </w:r>
    </w:p>
    <w:p w14:paraId="4A9D9F87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 людьми;</w:t>
      </w:r>
    </w:p>
    <w:p w14:paraId="1BFDD051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- увеличение числа детей, охваченных организованным досугом.</w:t>
      </w:r>
    </w:p>
    <w:p w14:paraId="732D77D5" w14:textId="62304932" w:rsidR="00896C04" w:rsidRPr="00896C04" w:rsidRDefault="00AF0C40" w:rsidP="00960F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6C04" w:rsidRPr="00896C04">
        <w:rPr>
          <w:rFonts w:ascii="Times New Roman" w:hAnsi="Times New Roman" w:cs="Times New Roman"/>
          <w:b/>
          <w:sz w:val="24"/>
          <w:szCs w:val="24"/>
        </w:rPr>
        <w:t>. Мониторинг эффективности реализации плана внеурочной деятельности</w:t>
      </w:r>
    </w:p>
    <w:p w14:paraId="325B205D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В качестве основных показателей и объектов исследования эффективности реализации образовательной организацией плана внеурочной деятельности выступают: </w:t>
      </w:r>
    </w:p>
    <w:p w14:paraId="6CF55E88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1. Особенности развития личностной, социальной, экологической, профессиональной и здоровьесберегающей культуры обучающихся.</w:t>
      </w:r>
    </w:p>
    <w:p w14:paraId="1C3883F1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14:paraId="3F2A63D5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14:paraId="5844AD75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Диагностика воспитания и социализации складывается из общих (системных) показателей и частной диагностики (анализа и самоанализа). Системная диагностика осуществляется с помощью объединенной карты индикаторов (показателей работы школы).</w:t>
      </w:r>
    </w:p>
    <w:p w14:paraId="5DBF3B7E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i/>
          <w:sz w:val="24"/>
          <w:szCs w:val="24"/>
        </w:rPr>
        <w:t xml:space="preserve"> 5.1. Критерии выбраны по следующим принципам</w:t>
      </w:r>
      <w:r w:rsidRPr="00896C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5A3063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1. Критерий результативности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896C04">
        <w:rPr>
          <w:rFonts w:ascii="Times New Roman" w:hAnsi="Times New Roman" w:cs="Times New Roman"/>
          <w:sz w:val="24"/>
          <w:szCs w:val="24"/>
        </w:rPr>
        <w:t>дезадаптивной</w:t>
      </w:r>
      <w:proofErr w:type="spellEnd"/>
      <w:r w:rsidRPr="00896C04">
        <w:rPr>
          <w:rFonts w:ascii="Times New Roman" w:hAnsi="Times New Roman" w:cs="Times New Roman"/>
          <w:sz w:val="24"/>
          <w:szCs w:val="24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2. Критерий вовлеченности (сколько людей участвуют в </w:t>
      </w:r>
      <w:proofErr w:type="gramStart"/>
      <w:r w:rsidRPr="00896C04">
        <w:rPr>
          <w:rFonts w:ascii="Times New Roman" w:hAnsi="Times New Roman" w:cs="Times New Roman"/>
          <w:sz w:val="24"/>
          <w:szCs w:val="24"/>
        </w:rPr>
        <w:t>чем либо</w:t>
      </w:r>
      <w:proofErr w:type="gramEnd"/>
      <w:r w:rsidRPr="00896C04">
        <w:rPr>
          <w:rFonts w:ascii="Times New Roman" w:hAnsi="Times New Roman" w:cs="Times New Roman"/>
          <w:sz w:val="24"/>
          <w:szCs w:val="24"/>
        </w:rPr>
        <w:t>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</w:t>
      </w:r>
      <w:proofErr w:type="gramStart"/>
      <w:r w:rsidRPr="00896C0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896C04">
        <w:rPr>
          <w:rFonts w:ascii="Times New Roman" w:hAnsi="Times New Roman" w:cs="Times New Roman"/>
          <w:sz w:val="24"/>
          <w:szCs w:val="24"/>
        </w:rPr>
        <w:t xml:space="preserve"> что предлагается – действительно интересно участникам ОП). </w:t>
      </w:r>
    </w:p>
    <w:p w14:paraId="7AFEF0BF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3. Критерий возможностей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14:paraId="2166C4BA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4. Критерий Качественной оценки (удовлетворенность всех участников ОП, мотивация к обучению, СМИ о лицее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</w:t>
      </w:r>
    </w:p>
    <w:p w14:paraId="7E95D86D" w14:textId="77777777" w:rsidR="00477EEE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обучающихся, а так же комфортности пребывания в школе участников образовательного процесса и здоровьесберегающую инфраструктуру школы. </w:t>
      </w:r>
    </w:p>
    <w:p w14:paraId="559CCB07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i/>
          <w:sz w:val="24"/>
          <w:szCs w:val="24"/>
        </w:rPr>
        <w:t>5.</w:t>
      </w:r>
      <w:proofErr w:type="gramStart"/>
      <w:r w:rsidRPr="00896C04">
        <w:rPr>
          <w:rFonts w:ascii="Times New Roman" w:hAnsi="Times New Roman" w:cs="Times New Roman"/>
          <w:i/>
          <w:sz w:val="24"/>
          <w:szCs w:val="24"/>
        </w:rPr>
        <w:t>2.Диагностика</w:t>
      </w:r>
      <w:proofErr w:type="gramEnd"/>
      <w:r w:rsidRPr="00896C04">
        <w:rPr>
          <w:rFonts w:ascii="Times New Roman" w:hAnsi="Times New Roman" w:cs="Times New Roman"/>
          <w:i/>
          <w:sz w:val="24"/>
          <w:szCs w:val="24"/>
        </w:rPr>
        <w:t xml:space="preserve"> воспитанности обучающихся</w:t>
      </w:r>
    </w:p>
    <w:p w14:paraId="7B25A813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Выбирая инструментарий оценки воспитанности обучающихся,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сформированности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 методов структурированного педагогического наблюдения по схеме образа выпускника;</w:t>
      </w:r>
      <w:r w:rsidRPr="00896C04">
        <w:rPr>
          <w:rFonts w:ascii="Times New Roman" w:hAnsi="Times New Roman" w:cs="Times New Roman"/>
          <w:sz w:val="24"/>
          <w:szCs w:val="24"/>
        </w:rPr>
        <w:sym w:font="Symbol" w:char="F0FC"/>
      </w:r>
      <w:r w:rsidRPr="00896C04">
        <w:rPr>
          <w:rFonts w:ascii="Times New Roman" w:hAnsi="Times New Roman" w:cs="Times New Roman"/>
          <w:sz w:val="24"/>
          <w:szCs w:val="24"/>
        </w:rPr>
        <w:t xml:space="preserve">  психологического обследования (тестирования и анкетирования);</w:t>
      </w:r>
      <w:r w:rsidRPr="00896C04">
        <w:rPr>
          <w:rFonts w:ascii="Times New Roman" w:hAnsi="Times New Roman" w:cs="Times New Roman"/>
          <w:sz w:val="24"/>
          <w:szCs w:val="24"/>
        </w:rPr>
        <w:sym w:font="Symbol" w:char="F0FC"/>
      </w:r>
      <w:r w:rsidRPr="00896C04">
        <w:rPr>
          <w:rFonts w:ascii="Times New Roman" w:hAnsi="Times New Roman" w:cs="Times New Roman"/>
          <w:sz w:val="24"/>
          <w:szCs w:val="24"/>
        </w:rPr>
        <w:t xml:space="preserve">  результативности в учебной деятельности;</w:t>
      </w:r>
      <w:r w:rsidRPr="00896C04">
        <w:rPr>
          <w:rFonts w:ascii="Times New Roman" w:hAnsi="Times New Roman" w:cs="Times New Roman"/>
          <w:sz w:val="24"/>
          <w:szCs w:val="24"/>
        </w:rPr>
        <w:sym w:font="Symbol" w:char="F0FC"/>
      </w:r>
      <w:r w:rsidRPr="00896C04">
        <w:rPr>
          <w:rFonts w:ascii="Times New Roman" w:hAnsi="Times New Roman" w:cs="Times New Roman"/>
          <w:sz w:val="24"/>
          <w:szCs w:val="24"/>
        </w:rPr>
        <w:t xml:space="preserve">  карты активности во внеурочной деятельности.</w:t>
      </w:r>
      <w:r w:rsidRPr="00896C04">
        <w:rPr>
          <w:rFonts w:ascii="Times New Roman" w:hAnsi="Times New Roman" w:cs="Times New Roman"/>
          <w:sz w:val="24"/>
          <w:szCs w:val="24"/>
        </w:rPr>
        <w:sym w:font="Symbol" w:char="F0FC"/>
      </w:r>
      <w:r w:rsidRPr="00896C04">
        <w:rPr>
          <w:rFonts w:ascii="Times New Roman" w:hAnsi="Times New Roman" w:cs="Times New Roman"/>
          <w:sz w:val="24"/>
          <w:szCs w:val="24"/>
        </w:rPr>
        <w:t xml:space="preserve"> Однако нас интересует и отсроченные результаты своей работы: мы ведем мониторирование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</w:t>
      </w:r>
    </w:p>
    <w:p w14:paraId="6EADED9D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i/>
          <w:sz w:val="24"/>
          <w:szCs w:val="24"/>
        </w:rPr>
        <w:t xml:space="preserve"> 5.3.Диагностика комфортности пребывания в школе участников образовательного процесса </w:t>
      </w:r>
      <w:r w:rsidRPr="00896C04"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14:paraId="2181A509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1. Блок анкет для изучения удовлетворенности участников ОП. </w:t>
      </w:r>
    </w:p>
    <w:p w14:paraId="05A50DA2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2. Блок методик для изучения удовлетворенности ОП и анализа образовательного спроса в рамках внеурочной деятельности. </w:t>
      </w:r>
    </w:p>
    <w:p w14:paraId="2808BEA5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14:paraId="72867BA8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1. Динамика развития личностной, социальной, экологической, трудовой (профессиональной) и здоровьесберегающей культуры обучающихся. </w:t>
      </w:r>
    </w:p>
    <w:p w14:paraId="2C42D352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2. Динамика (характер изменения) социальной, психолого-педагогической и нравственной атмосферы в образовательной организации. </w:t>
      </w:r>
    </w:p>
    <w:p w14:paraId="1AB1AADC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3. 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14:paraId="2CF48AFF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 Необходимо указать </w:t>
      </w:r>
      <w:r w:rsidRPr="00896C04">
        <w:rPr>
          <w:rFonts w:ascii="Times New Roman" w:hAnsi="Times New Roman" w:cs="Times New Roman"/>
          <w:b/>
          <w:sz w:val="24"/>
          <w:szCs w:val="24"/>
        </w:rPr>
        <w:t>критерии,</w:t>
      </w:r>
      <w:r w:rsidRPr="00896C04">
        <w:rPr>
          <w:rFonts w:ascii="Times New Roman" w:hAnsi="Times New Roman" w:cs="Times New Roman"/>
          <w:sz w:val="24"/>
          <w:szCs w:val="24"/>
        </w:rPr>
        <w:t xml:space="preserve"> по которым изучается динамика процесса работы по внеурочной деятельности обучающихся: </w:t>
      </w:r>
    </w:p>
    <w:p w14:paraId="3C8520A5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1. Положительная динамика (тенденция повышения уровня нравственного развития 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 </w:t>
      </w:r>
    </w:p>
    <w:p w14:paraId="5A4222C5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2.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 </w:t>
      </w:r>
    </w:p>
    <w:p w14:paraId="363CCEB0" w14:textId="77777777" w:rsidR="00896C04" w:rsidRP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 xml:space="preserve">3. Устойчивость (стабильность)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</w:t>
      </w:r>
    </w:p>
    <w:p w14:paraId="55D1F7B9" w14:textId="77777777" w:rsidR="00896C04" w:rsidRDefault="00896C04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C04">
        <w:rPr>
          <w:rFonts w:ascii="Times New Roman" w:hAnsi="Times New Roman" w:cs="Times New Roman"/>
          <w:sz w:val="24"/>
          <w:szCs w:val="24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14:paraId="7319607A" w14:textId="2E65BD79" w:rsidR="00960F35" w:rsidRPr="00960F35" w:rsidRDefault="00AF0C40" w:rsidP="00960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60F35" w:rsidRPr="00960F35">
        <w:rPr>
          <w:rFonts w:ascii="Times New Roman" w:hAnsi="Times New Roman" w:cs="Times New Roman"/>
          <w:b/>
          <w:sz w:val="24"/>
          <w:szCs w:val="24"/>
        </w:rPr>
        <w:t>. Характеристика материально-технического обеспечения</w:t>
      </w:r>
    </w:p>
    <w:p w14:paraId="2F971438" w14:textId="77777777" w:rsidR="00960F35" w:rsidRPr="00960F35" w:rsidRDefault="00960F35" w:rsidP="00960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35">
        <w:rPr>
          <w:rFonts w:ascii="Times New Roman" w:hAnsi="Times New Roman" w:cs="Times New Roman"/>
          <w:b/>
          <w:sz w:val="24"/>
          <w:szCs w:val="24"/>
        </w:rPr>
        <w:t xml:space="preserve"> плана</w:t>
      </w:r>
      <w:r w:rsidRPr="00960F35">
        <w:rPr>
          <w:rFonts w:ascii="Times New Roman" w:hAnsi="Times New Roman" w:cs="Times New Roman"/>
        </w:rPr>
        <w:t xml:space="preserve"> </w:t>
      </w:r>
      <w:r w:rsidRPr="00960F35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14:paraId="51EF7166" w14:textId="77777777" w:rsidR="00960F35" w:rsidRPr="00960F35" w:rsidRDefault="00960F35" w:rsidP="00960F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>Материально техническая база МКОУ «Покоснинская СОШ» соответствует задачам реализации ООП НОО, имеет необходимое учебно-материальное оснащение для создания образовательной и социальной среды. В соответствии с требованиями Стандарта в образовательном Учреждении оборудованы:</w:t>
      </w:r>
    </w:p>
    <w:p w14:paraId="69DE33B6" w14:textId="77777777" w:rsidR="00960F35" w:rsidRPr="00960F35" w:rsidRDefault="00960F35" w:rsidP="0096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 xml:space="preserve">учебные кабинеты </w:t>
      </w:r>
    </w:p>
    <w:p w14:paraId="0C72CF45" w14:textId="77777777" w:rsidR="00960F35" w:rsidRPr="00960F35" w:rsidRDefault="00960F35" w:rsidP="0096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>необходимые для реализации учебной и внеурочной деятельности кабинеты, лаборатории и мастерские - 2;</w:t>
      </w:r>
    </w:p>
    <w:p w14:paraId="2B86511A" w14:textId="77777777" w:rsidR="00960F35" w:rsidRPr="00960F35" w:rsidRDefault="00960F35" w:rsidP="00960F3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>- помещения для занятий музыкой, изобразительным искусством, хореографией - 2;</w:t>
      </w:r>
    </w:p>
    <w:p w14:paraId="5AE20D6A" w14:textId="77777777" w:rsidR="00960F35" w:rsidRPr="00960F35" w:rsidRDefault="00960F35" w:rsidP="0096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>информационно-библиотечный центр с рабочими зонами, оборудованный читальным залом и книгохранилищем, обеспечивающими сохранность книжного фонда, медиатекой - 1;</w:t>
      </w:r>
    </w:p>
    <w:p w14:paraId="2D29737A" w14:textId="77777777" w:rsidR="00960F35" w:rsidRPr="00960F35" w:rsidRDefault="00960F35" w:rsidP="0096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>спортивный зал - 1, стадион -1, спортивная площадка-1, оснащённые игровым, спортивным оборудованием и инвентарём;</w:t>
      </w:r>
    </w:p>
    <w:p w14:paraId="2A3FCC3D" w14:textId="77777777" w:rsidR="00960F35" w:rsidRPr="00960F35" w:rsidRDefault="00960F35" w:rsidP="0096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>помещением для питания обучающихся, а также для хранения и приготовления пищи, обеспечивающие организацию горячего питания - 1;</w:t>
      </w:r>
    </w:p>
    <w:p w14:paraId="6C8B0D7C" w14:textId="77777777" w:rsidR="00960F35" w:rsidRPr="00960F35" w:rsidRDefault="00960F35" w:rsidP="0096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>административными помещениями, оснащёнными необходимым оборудованием;</w:t>
      </w:r>
    </w:p>
    <w:p w14:paraId="2D913945" w14:textId="77777777" w:rsidR="00960F35" w:rsidRPr="00960F35" w:rsidRDefault="00960F35" w:rsidP="0096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>гардеробами, санузлами;</w:t>
      </w:r>
    </w:p>
    <w:p w14:paraId="374EE335" w14:textId="77777777" w:rsidR="00960F35" w:rsidRPr="00960F35" w:rsidRDefault="00960F35" w:rsidP="00960F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>территорией с необходимым набором оснащённых зон.</w:t>
      </w:r>
    </w:p>
    <w:p w14:paraId="686F4B9B" w14:textId="77777777" w:rsidR="00960F35" w:rsidRPr="00960F35" w:rsidRDefault="00960F35" w:rsidP="00960F3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35">
        <w:rPr>
          <w:rFonts w:ascii="Times New Roman" w:hAnsi="Times New Roman" w:cs="Times New Roman"/>
          <w:sz w:val="24"/>
          <w:szCs w:val="24"/>
        </w:rPr>
        <w:t xml:space="preserve"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</w:t>
      </w:r>
    </w:p>
    <w:p w14:paraId="10B473F8" w14:textId="77777777" w:rsidR="00960F35" w:rsidRPr="00896C04" w:rsidRDefault="00960F35" w:rsidP="00896C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0F35" w:rsidRPr="00896C04" w:rsidSect="00F221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635E5" w14:textId="77777777" w:rsidR="008017E0" w:rsidRDefault="008017E0" w:rsidP="00855B6A">
      <w:pPr>
        <w:spacing w:after="0" w:line="240" w:lineRule="auto"/>
      </w:pPr>
      <w:r>
        <w:separator/>
      </w:r>
    </w:p>
  </w:endnote>
  <w:endnote w:type="continuationSeparator" w:id="0">
    <w:p w14:paraId="5E1D6C08" w14:textId="77777777" w:rsidR="008017E0" w:rsidRDefault="008017E0" w:rsidP="008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0480905"/>
      <w:docPartObj>
        <w:docPartGallery w:val="Page Numbers (Bottom of Page)"/>
        <w:docPartUnique/>
      </w:docPartObj>
    </w:sdtPr>
    <w:sdtEndPr/>
    <w:sdtContent>
      <w:p w14:paraId="2F11C55B" w14:textId="77777777" w:rsidR="00855B6A" w:rsidRDefault="00AF0C4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0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CCF2D9" w14:textId="77777777" w:rsidR="00855B6A" w:rsidRDefault="00855B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C289F" w14:textId="77777777" w:rsidR="008017E0" w:rsidRDefault="008017E0" w:rsidP="00855B6A">
      <w:pPr>
        <w:spacing w:after="0" w:line="240" w:lineRule="auto"/>
      </w:pPr>
      <w:r>
        <w:separator/>
      </w:r>
    </w:p>
  </w:footnote>
  <w:footnote w:type="continuationSeparator" w:id="0">
    <w:p w14:paraId="2D6C8C2E" w14:textId="77777777" w:rsidR="008017E0" w:rsidRDefault="008017E0" w:rsidP="0085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68AC"/>
    <w:multiLevelType w:val="hybridMultilevel"/>
    <w:tmpl w:val="1804B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3A12"/>
    <w:multiLevelType w:val="hybridMultilevel"/>
    <w:tmpl w:val="2A0EADFE"/>
    <w:lvl w:ilvl="0" w:tplc="DE6680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C740EC6"/>
    <w:multiLevelType w:val="multilevel"/>
    <w:tmpl w:val="D72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F5034"/>
    <w:multiLevelType w:val="multilevel"/>
    <w:tmpl w:val="4DA896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6B3"/>
    <w:rsid w:val="00066BB2"/>
    <w:rsid w:val="000F4065"/>
    <w:rsid w:val="00120959"/>
    <w:rsid w:val="001833E8"/>
    <w:rsid w:val="002031BE"/>
    <w:rsid w:val="00295D38"/>
    <w:rsid w:val="002B70A2"/>
    <w:rsid w:val="002E1058"/>
    <w:rsid w:val="0046001D"/>
    <w:rsid w:val="00477EEE"/>
    <w:rsid w:val="00525846"/>
    <w:rsid w:val="00565B9B"/>
    <w:rsid w:val="005B64CB"/>
    <w:rsid w:val="005C2423"/>
    <w:rsid w:val="005E4E3B"/>
    <w:rsid w:val="005F4AE5"/>
    <w:rsid w:val="00650AC2"/>
    <w:rsid w:val="00663702"/>
    <w:rsid w:val="006F6C39"/>
    <w:rsid w:val="007219B4"/>
    <w:rsid w:val="008017E0"/>
    <w:rsid w:val="00855B6A"/>
    <w:rsid w:val="00874048"/>
    <w:rsid w:val="00896C04"/>
    <w:rsid w:val="008B1404"/>
    <w:rsid w:val="00960F35"/>
    <w:rsid w:val="00A027B9"/>
    <w:rsid w:val="00A756B3"/>
    <w:rsid w:val="00AF0C40"/>
    <w:rsid w:val="00B30F7A"/>
    <w:rsid w:val="00B516D3"/>
    <w:rsid w:val="00BF7D5F"/>
    <w:rsid w:val="00C35F0C"/>
    <w:rsid w:val="00C577F9"/>
    <w:rsid w:val="00CB04E7"/>
    <w:rsid w:val="00D216FB"/>
    <w:rsid w:val="00E6399E"/>
    <w:rsid w:val="00F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7D44"/>
  <w15:docId w15:val="{12A57647-2428-42FC-BE4C-39BCD59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B3"/>
    <w:pPr>
      <w:ind w:left="720"/>
      <w:contextualSpacing/>
    </w:pPr>
  </w:style>
  <w:style w:type="table" w:styleId="a4">
    <w:name w:val="Table Grid"/>
    <w:basedOn w:val="a1"/>
    <w:uiPriority w:val="59"/>
    <w:rsid w:val="00E63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5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5B6A"/>
  </w:style>
  <w:style w:type="paragraph" w:styleId="a7">
    <w:name w:val="footer"/>
    <w:basedOn w:val="a"/>
    <w:link w:val="a8"/>
    <w:uiPriority w:val="99"/>
    <w:unhideWhenUsed/>
    <w:rsid w:val="0085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B6A"/>
  </w:style>
  <w:style w:type="table" w:customStyle="1" w:styleId="1">
    <w:name w:val="Сетка таблицы1"/>
    <w:basedOn w:val="a1"/>
    <w:next w:val="a4"/>
    <w:uiPriority w:val="59"/>
    <w:rsid w:val="0046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295D38"/>
  </w:style>
  <w:style w:type="character" w:customStyle="1" w:styleId="c0">
    <w:name w:val="c0"/>
    <w:basedOn w:val="a0"/>
    <w:rsid w:val="00295D38"/>
  </w:style>
  <w:style w:type="character" w:customStyle="1" w:styleId="c2">
    <w:name w:val="c2"/>
    <w:basedOn w:val="a0"/>
    <w:rsid w:val="00477EEE"/>
  </w:style>
  <w:style w:type="paragraph" w:styleId="a9">
    <w:name w:val="Balloon Text"/>
    <w:basedOn w:val="a"/>
    <w:link w:val="aa"/>
    <w:uiPriority w:val="99"/>
    <w:semiHidden/>
    <w:unhideWhenUsed/>
    <w:rsid w:val="00AF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C4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209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2024-10-08T00:29:00Z</cp:lastPrinted>
  <dcterms:created xsi:type="dcterms:W3CDTF">2022-09-14T19:22:00Z</dcterms:created>
  <dcterms:modified xsi:type="dcterms:W3CDTF">2024-10-08T05:00:00Z</dcterms:modified>
</cp:coreProperties>
</file>